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2B564" w14:textId="11E2C7DA" w:rsidR="009C6CD5" w:rsidRPr="00B33E27" w:rsidRDefault="009C6CD5" w:rsidP="009C6CD5">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Meeting #94bis</w:t>
      </w:r>
      <w:r>
        <w:rPr>
          <w:rFonts w:eastAsia="宋体" w:cs="Arial"/>
          <w:b/>
          <w:noProof/>
          <w:sz w:val="24"/>
          <w:szCs w:val="24"/>
          <w:lang w:val="de-DE" w:eastAsia="zh-CN"/>
        </w:rPr>
        <w:tab/>
      </w:r>
      <w:r w:rsidRPr="006A7A7A">
        <w:rPr>
          <w:rFonts w:eastAsia="宋体" w:cs="Arial"/>
          <w:b/>
          <w:noProof/>
          <w:sz w:val="24"/>
          <w:szCs w:val="24"/>
          <w:lang w:val="de-DE" w:eastAsia="zh-CN"/>
        </w:rPr>
        <w:t>R1-18</w:t>
      </w:r>
      <w:r>
        <w:rPr>
          <w:rFonts w:eastAsia="宋体" w:cs="Arial"/>
          <w:b/>
          <w:noProof/>
          <w:sz w:val="24"/>
          <w:szCs w:val="24"/>
          <w:lang w:val="de-DE" w:eastAsia="zh-CN"/>
        </w:rPr>
        <w:t>10585</w:t>
      </w:r>
    </w:p>
    <w:bookmarkEnd w:id="0"/>
    <w:p w14:paraId="70157C91" w14:textId="77777777" w:rsidR="009C6CD5" w:rsidRPr="00905AF0" w:rsidRDefault="009C6CD5" w:rsidP="009C6CD5">
      <w:pPr>
        <w:rPr>
          <w:rFonts w:ascii="Arial" w:eastAsia="MS Mincho" w:hAnsi="Arial" w:cs="Arial"/>
          <w:b/>
          <w:bCs/>
          <w:lang w:eastAsia="ja-JP"/>
        </w:rPr>
      </w:pPr>
      <w:r>
        <w:rPr>
          <w:rFonts w:ascii="Arial" w:eastAsia="MS Mincho" w:hAnsi="Arial" w:cs="Arial"/>
          <w:b/>
          <w:bCs/>
          <w:lang w:eastAsia="ja-JP"/>
        </w:rPr>
        <w:t>Chengdu</w:t>
      </w:r>
      <w:r w:rsidRPr="00905AF0">
        <w:rPr>
          <w:rFonts w:ascii="Arial" w:eastAsia="MS Mincho" w:hAnsi="Arial" w:cs="Arial"/>
          <w:b/>
          <w:bCs/>
          <w:lang w:eastAsia="ja-JP"/>
        </w:rPr>
        <w:t xml:space="preserve">, </w:t>
      </w:r>
      <w:r>
        <w:rPr>
          <w:rFonts w:ascii="Arial" w:eastAsia="MS Mincho" w:hAnsi="Arial" w:cs="Arial"/>
          <w:b/>
          <w:bCs/>
          <w:lang w:eastAsia="ja-JP"/>
        </w:rPr>
        <w:t>China</w:t>
      </w:r>
      <w:r w:rsidRPr="00905AF0">
        <w:rPr>
          <w:rFonts w:ascii="Arial" w:eastAsia="MS Mincho" w:hAnsi="Arial" w:cs="Arial"/>
          <w:b/>
          <w:bCs/>
          <w:lang w:eastAsia="ja-JP"/>
        </w:rPr>
        <w:t xml:space="preserve">, </w:t>
      </w:r>
      <w:r>
        <w:rPr>
          <w:rFonts w:ascii="Arial" w:eastAsia="MS Mincho" w:hAnsi="Arial" w:cs="Arial"/>
          <w:b/>
          <w:bCs/>
          <w:lang w:eastAsia="ja-JP"/>
        </w:rPr>
        <w:t>October</w:t>
      </w:r>
      <w:r w:rsidRPr="00905AF0">
        <w:rPr>
          <w:rFonts w:ascii="Arial" w:eastAsia="MS Mincho" w:hAnsi="Arial" w:cs="Arial"/>
          <w:b/>
          <w:bCs/>
          <w:lang w:eastAsia="ja-JP"/>
        </w:rPr>
        <w:t xml:space="preserve"> </w:t>
      </w:r>
      <w:r>
        <w:rPr>
          <w:rFonts w:ascii="Arial" w:eastAsia="MS Mincho" w:hAnsi="Arial" w:cs="Arial"/>
          <w:b/>
          <w:bCs/>
          <w:lang w:eastAsia="ja-JP"/>
        </w:rPr>
        <w:t>8</w:t>
      </w:r>
      <w:r w:rsidRPr="00905AF0">
        <w:rPr>
          <w:rFonts w:ascii="Arial" w:eastAsia="MS Mincho" w:hAnsi="Arial" w:cs="Arial"/>
          <w:b/>
          <w:bCs/>
          <w:vertAlign w:val="superscript"/>
          <w:lang w:eastAsia="ja-JP"/>
        </w:rPr>
        <w:t>th</w:t>
      </w:r>
      <w:r w:rsidRPr="00905AF0">
        <w:rPr>
          <w:rFonts w:ascii="Arial" w:eastAsia="MS Mincho" w:hAnsi="Arial" w:cs="Arial"/>
          <w:b/>
          <w:bCs/>
          <w:lang w:eastAsia="ja-JP"/>
        </w:rPr>
        <w:t xml:space="preserve"> – </w:t>
      </w:r>
      <w:r>
        <w:rPr>
          <w:rFonts w:ascii="Arial" w:eastAsia="MS Mincho" w:hAnsi="Arial" w:cs="Arial"/>
          <w:b/>
          <w:bCs/>
          <w:lang w:eastAsia="ja-JP"/>
        </w:rPr>
        <w:t>1</w:t>
      </w:r>
      <w:r w:rsidRPr="00905AF0">
        <w:rPr>
          <w:rFonts w:ascii="Arial" w:eastAsia="MS Mincho" w:hAnsi="Arial" w:cs="Arial"/>
          <w:b/>
          <w:bCs/>
          <w:lang w:eastAsia="ja-JP"/>
        </w:rPr>
        <w:t>2</w:t>
      </w:r>
      <w:r w:rsidRPr="00905AF0">
        <w:rPr>
          <w:rFonts w:ascii="Arial" w:eastAsia="MS Mincho" w:hAnsi="Arial" w:cs="Arial"/>
          <w:b/>
          <w:bCs/>
          <w:vertAlign w:val="superscript"/>
          <w:lang w:eastAsia="ja-JP"/>
        </w:rPr>
        <w:t>th</w:t>
      </w:r>
      <w:r w:rsidRPr="00905AF0">
        <w:rPr>
          <w:rFonts w:ascii="Arial" w:eastAsia="MS Mincho" w:hAnsi="Arial" w:cs="Arial"/>
          <w:b/>
          <w:bCs/>
          <w:lang w:eastAsia="ja-JP"/>
        </w:rPr>
        <w:t>, 2018</w:t>
      </w:r>
    </w:p>
    <w:p w14:paraId="0358AC35" w14:textId="77777777" w:rsidR="009C6CD5" w:rsidRPr="00073FD6" w:rsidRDefault="009C6CD5" w:rsidP="009C6CD5">
      <w:pPr>
        <w:pBdr>
          <w:bottom w:val="single" w:sz="12" w:space="1" w:color="auto"/>
        </w:pBdr>
        <w:tabs>
          <w:tab w:val="left" w:pos="1985"/>
        </w:tabs>
        <w:jc w:val="both"/>
        <w:rPr>
          <w:rFonts w:ascii="Arial" w:hAnsi="Arial"/>
          <w:b/>
          <w:lang w:eastAsia="ja-JP"/>
        </w:rPr>
      </w:pPr>
    </w:p>
    <w:p w14:paraId="7BD32586" w14:textId="55342A01" w:rsidR="009C6CD5" w:rsidRPr="0036117E" w:rsidRDefault="009C6CD5" w:rsidP="009C6CD5">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t>7.2.1.3</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44939F6"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B54D1">
        <w:rPr>
          <w:rFonts w:ascii="Arial" w:hAnsi="Arial" w:cs="Arial"/>
          <w:b/>
        </w:rPr>
        <w:t xml:space="preserve">Considerations on </w:t>
      </w:r>
      <w:r w:rsidR="00F91E3B">
        <w:rPr>
          <w:rFonts w:ascii="Arial" w:hAnsi="Arial" w:cs="Arial"/>
          <w:b/>
        </w:rPr>
        <w:t xml:space="preserve">procedures related to </w:t>
      </w:r>
      <w:r w:rsidR="004B54D1">
        <w:rPr>
          <w:rFonts w:ascii="Arial" w:hAnsi="Arial" w:cs="Arial"/>
          <w:b/>
        </w:rPr>
        <w:t xml:space="preserve">NOMA </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0032DA1" w14:textId="72F4F172" w:rsidR="002D758B" w:rsidRDefault="002D758B" w:rsidP="0073299C">
      <w:pPr>
        <w:pStyle w:val="a5"/>
        <w:spacing w:afterLines="50" w:after="156"/>
        <w:jc w:val="both"/>
        <w:rPr>
          <w:rFonts w:eastAsia="宋体"/>
          <w:sz w:val="20"/>
          <w:szCs w:val="20"/>
          <w:lang w:eastAsia="zh-CN"/>
        </w:rPr>
      </w:pPr>
      <w:r>
        <w:rPr>
          <w:rFonts w:eastAsia="宋体" w:hint="eastAsia"/>
          <w:sz w:val="20"/>
          <w:szCs w:val="20"/>
          <w:lang w:eastAsia="zh-CN"/>
        </w:rPr>
        <w:t>This contribution is revised from R1-</w:t>
      </w:r>
      <w:r>
        <w:rPr>
          <w:rFonts w:eastAsia="宋体"/>
          <w:sz w:val="20"/>
          <w:szCs w:val="20"/>
          <w:lang w:eastAsia="zh-CN"/>
        </w:rPr>
        <w:t>180</w:t>
      </w:r>
      <w:r w:rsidR="009C6CD5">
        <w:rPr>
          <w:rFonts w:eastAsia="宋体"/>
          <w:sz w:val="20"/>
          <w:szCs w:val="20"/>
          <w:lang w:eastAsia="zh-CN"/>
        </w:rPr>
        <w:t>8290</w:t>
      </w:r>
      <w:r>
        <w:rPr>
          <w:rFonts w:eastAsia="宋体"/>
          <w:sz w:val="20"/>
          <w:szCs w:val="20"/>
          <w:lang w:eastAsia="zh-CN"/>
        </w:rPr>
        <w:t>.</w:t>
      </w:r>
    </w:p>
    <w:p w14:paraId="2469B576" w14:textId="3569095C" w:rsidR="00147A7C" w:rsidRDefault="00C94F78" w:rsidP="0073299C">
      <w:pPr>
        <w:pStyle w:val="a5"/>
        <w:spacing w:afterLines="50" w:after="156"/>
        <w:jc w:val="both"/>
        <w:rPr>
          <w:rFonts w:eastAsia="宋体"/>
          <w:sz w:val="20"/>
          <w:szCs w:val="20"/>
          <w:lang w:eastAsia="zh-CN"/>
        </w:rPr>
      </w:pPr>
      <w:r>
        <w:rPr>
          <w:rFonts w:eastAsia="宋体"/>
          <w:sz w:val="20"/>
          <w:szCs w:val="20"/>
          <w:lang w:eastAsia="zh-CN"/>
        </w:rPr>
        <w:t xml:space="preserve">During the last </w:t>
      </w:r>
      <w:r w:rsidR="00147A7C">
        <w:rPr>
          <w:rFonts w:eastAsia="宋体"/>
          <w:sz w:val="20"/>
          <w:szCs w:val="20"/>
          <w:lang w:eastAsia="zh-CN"/>
        </w:rPr>
        <w:t xml:space="preserve">serval </w:t>
      </w:r>
      <w:r>
        <w:rPr>
          <w:rFonts w:eastAsia="宋体"/>
          <w:sz w:val="20"/>
          <w:szCs w:val="20"/>
          <w:lang w:eastAsia="zh-CN"/>
        </w:rPr>
        <w:t xml:space="preserve">RAN1 meetings, link and system level simulation assumptions </w:t>
      </w:r>
      <w:r w:rsidR="00F34819">
        <w:rPr>
          <w:rFonts w:eastAsia="宋体"/>
          <w:sz w:val="20"/>
          <w:szCs w:val="20"/>
          <w:lang w:eastAsia="zh-CN"/>
        </w:rPr>
        <w:t>were mainly</w:t>
      </w:r>
      <w:r>
        <w:rPr>
          <w:rFonts w:eastAsia="宋体"/>
          <w:sz w:val="20"/>
          <w:szCs w:val="20"/>
          <w:lang w:eastAsia="zh-CN"/>
        </w:rPr>
        <w:t xml:space="preserve"> discussed. </w:t>
      </w:r>
      <w:r w:rsidR="006A22DC">
        <w:rPr>
          <w:rFonts w:eastAsia="宋体"/>
          <w:sz w:val="20"/>
          <w:szCs w:val="20"/>
          <w:lang w:eastAsia="zh-CN"/>
        </w:rPr>
        <w:t xml:space="preserve">In the last RAN1#94 meeting, </w:t>
      </w:r>
      <w:r w:rsidR="00FF1CA4">
        <w:rPr>
          <w:rFonts w:eastAsia="宋体"/>
          <w:sz w:val="20"/>
          <w:szCs w:val="20"/>
          <w:lang w:eastAsia="zh-CN"/>
        </w:rPr>
        <w:t>the following agreements have been achieved for NOMA procedures</w:t>
      </w:r>
      <w:r w:rsidR="00EA7509">
        <w:rPr>
          <w:rFonts w:eastAsia="宋体"/>
          <w:sz w:val="20"/>
          <w:szCs w:val="20"/>
          <w:lang w:eastAsia="zh-CN"/>
        </w:rPr>
        <w:t xml:space="preserve"> [1]</w:t>
      </w:r>
      <w:r w:rsidR="00FF1CA4">
        <w:rPr>
          <w:rFonts w:eastAsia="宋体"/>
          <w:sz w:val="20"/>
          <w:szCs w:val="20"/>
          <w:lang w:eastAsia="zh-CN"/>
        </w:rPr>
        <w:t>.</w:t>
      </w:r>
    </w:p>
    <w:p w14:paraId="286BC94F" w14:textId="2AE26347" w:rsidR="00147A7C" w:rsidRDefault="00147A7C" w:rsidP="0073299C">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4A076160" wp14:editId="182F7DC3">
                <wp:extent cx="6108700" cy="1404620"/>
                <wp:effectExtent l="0" t="0" r="2540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34366C77" w14:textId="77777777" w:rsidR="00147A7C" w:rsidRPr="00147A7C" w:rsidRDefault="00147A7C" w:rsidP="00147A7C">
                            <w:pPr>
                              <w:rPr>
                                <w:sz w:val="20"/>
                                <w:szCs w:val="20"/>
                                <w:lang w:eastAsia="x-none"/>
                              </w:rPr>
                            </w:pPr>
                            <w:r w:rsidRPr="00147A7C">
                              <w:rPr>
                                <w:sz w:val="20"/>
                                <w:szCs w:val="20"/>
                                <w:highlight w:val="green"/>
                                <w:lang w:eastAsia="x-none"/>
                              </w:rPr>
                              <w:t>Agreements</w:t>
                            </w:r>
                            <w:r w:rsidRPr="00147A7C">
                              <w:rPr>
                                <w:sz w:val="20"/>
                                <w:szCs w:val="20"/>
                                <w:lang w:eastAsia="x-none"/>
                              </w:rPr>
                              <w:t>:</w:t>
                            </w:r>
                          </w:p>
                          <w:p w14:paraId="26EBEBE5" w14:textId="77777777" w:rsidR="00147A7C" w:rsidRPr="00147A7C" w:rsidRDefault="00147A7C" w:rsidP="00147A7C">
                            <w:pPr>
                              <w:numPr>
                                <w:ilvl w:val="0"/>
                                <w:numId w:val="29"/>
                              </w:numPr>
                              <w:rPr>
                                <w:sz w:val="20"/>
                                <w:szCs w:val="20"/>
                              </w:rPr>
                            </w:pPr>
                            <w:r w:rsidRPr="00147A7C">
                              <w:rPr>
                                <w:sz w:val="20"/>
                                <w:szCs w:val="20"/>
                              </w:rPr>
                              <w:t>Consider mechanism to handle or mitigate the collision on MA signature/RS/resource, if needed</w:t>
                            </w:r>
                          </w:p>
                          <w:p w14:paraId="43C581CA" w14:textId="77777777" w:rsidR="00147A7C" w:rsidRPr="00147A7C" w:rsidRDefault="00147A7C" w:rsidP="00147A7C">
                            <w:pPr>
                              <w:numPr>
                                <w:ilvl w:val="0"/>
                                <w:numId w:val="29"/>
                              </w:numPr>
                              <w:rPr>
                                <w:sz w:val="20"/>
                                <w:szCs w:val="20"/>
                              </w:rPr>
                            </w:pPr>
                            <w:r w:rsidRPr="00147A7C">
                              <w:rPr>
                                <w:sz w:val="20"/>
                                <w:szCs w:val="20"/>
                              </w:rPr>
                              <w:t>FFS whether the number of configured MA signature/RS/resource from UE perspective can be 1 or multiple</w:t>
                            </w:r>
                          </w:p>
                          <w:p w14:paraId="5F60C76A" w14:textId="2D20BC97" w:rsidR="00147A7C" w:rsidRDefault="00147A7C" w:rsidP="00334A43">
                            <w:pPr>
                              <w:numPr>
                                <w:ilvl w:val="0"/>
                                <w:numId w:val="29"/>
                              </w:numPr>
                              <w:jc w:val="both"/>
                            </w:pPr>
                            <w:r w:rsidRPr="00147A7C">
                              <w:rPr>
                                <w:sz w:val="20"/>
                                <w:szCs w:val="20"/>
                              </w:rPr>
                              <w:t>FFS whether multiple sets of MA signature/RS/resource can be configured to a UE</w:t>
                            </w:r>
                          </w:p>
                        </w:txbxContent>
                      </wps:txbx>
                      <wps:bodyPr rot="0" vert="horz" wrap="square" lIns="91440" tIns="45720" rIns="91440" bIns="45720" anchor="t" anchorCtr="0">
                        <a:spAutoFit/>
                      </wps:bodyPr>
                    </wps:wsp>
                  </a:graphicData>
                </a:graphic>
              </wp:inline>
            </w:drawing>
          </mc:Choice>
          <mc:Fallback>
            <w:pict>
              <v:shapetype w14:anchorId="4A076160"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">
                <v:textbox style="mso-fit-shape-to-text:t">
                  <w:txbxContent>
                    <w:p w14:paraId="34366C77" w14:textId="77777777" w:rsidR="00147A7C" w:rsidRPr="00147A7C" w:rsidRDefault="00147A7C" w:rsidP="00147A7C">
                      <w:pPr>
                        <w:rPr>
                          <w:sz w:val="20"/>
                          <w:szCs w:val="20"/>
                          <w:lang w:eastAsia="x-none"/>
                        </w:rPr>
                      </w:pPr>
                      <w:r w:rsidRPr="00147A7C">
                        <w:rPr>
                          <w:sz w:val="20"/>
                          <w:szCs w:val="20"/>
                          <w:highlight w:val="green"/>
                          <w:lang w:eastAsia="x-none"/>
                        </w:rPr>
                        <w:t>Agreements</w:t>
                      </w:r>
                      <w:r w:rsidRPr="00147A7C">
                        <w:rPr>
                          <w:sz w:val="20"/>
                          <w:szCs w:val="20"/>
                          <w:lang w:eastAsia="x-none"/>
                        </w:rPr>
                        <w:t>:</w:t>
                      </w:r>
                    </w:p>
                    <w:p w14:paraId="26EBEBE5" w14:textId="77777777" w:rsidR="00147A7C" w:rsidRPr="00147A7C" w:rsidRDefault="00147A7C" w:rsidP="00147A7C">
                      <w:pPr>
                        <w:numPr>
                          <w:ilvl w:val="0"/>
                          <w:numId w:val="29"/>
                        </w:numPr>
                        <w:rPr>
                          <w:sz w:val="20"/>
                          <w:szCs w:val="20"/>
                        </w:rPr>
                      </w:pPr>
                      <w:r w:rsidRPr="00147A7C">
                        <w:rPr>
                          <w:sz w:val="20"/>
                          <w:szCs w:val="20"/>
                        </w:rPr>
                        <w:t>Consider mechanism to handle or mitigate the collision on MA signature/RS/resource, if needed</w:t>
                      </w:r>
                    </w:p>
                    <w:p w14:paraId="43C581CA" w14:textId="77777777" w:rsidR="00147A7C" w:rsidRPr="00147A7C" w:rsidRDefault="00147A7C" w:rsidP="00147A7C">
                      <w:pPr>
                        <w:numPr>
                          <w:ilvl w:val="0"/>
                          <w:numId w:val="29"/>
                        </w:numPr>
                        <w:rPr>
                          <w:sz w:val="20"/>
                          <w:szCs w:val="20"/>
                        </w:rPr>
                      </w:pPr>
                      <w:r w:rsidRPr="00147A7C">
                        <w:rPr>
                          <w:sz w:val="20"/>
                          <w:szCs w:val="20"/>
                        </w:rPr>
                        <w:t>FFS whether the number of configured MA signature/RS/resource from UE perspective can be 1 or multiple</w:t>
                      </w:r>
                    </w:p>
                    <w:p w14:paraId="5F60C76A" w14:textId="2D20BC97" w:rsidR="00147A7C" w:rsidRDefault="00147A7C" w:rsidP="00334A43">
                      <w:pPr>
                        <w:numPr>
                          <w:ilvl w:val="0"/>
                          <w:numId w:val="29"/>
                        </w:numPr>
                        <w:jc w:val="both"/>
                      </w:pPr>
                      <w:r w:rsidRPr="00147A7C">
                        <w:rPr>
                          <w:sz w:val="20"/>
                          <w:szCs w:val="20"/>
                        </w:rPr>
                        <w:t>FFS whether multiple sets of MA signature/RS/resource can be configured to a UE</w:t>
                      </w:r>
                    </w:p>
                  </w:txbxContent>
                </v:textbox>
                <w10:anchorlock/>
              </v:shape>
            </w:pict>
          </mc:Fallback>
        </mc:AlternateContent>
      </w:r>
    </w:p>
    <w:p w14:paraId="2E5D9C11" w14:textId="4C04BAB8" w:rsidR="00546469" w:rsidRPr="00EA60DC" w:rsidRDefault="00CC2A87" w:rsidP="0073299C">
      <w:pPr>
        <w:pStyle w:val="a5"/>
        <w:spacing w:afterLines="50" w:after="156"/>
        <w:jc w:val="both"/>
        <w:rPr>
          <w:rFonts w:eastAsia="宋体"/>
          <w:sz w:val="20"/>
          <w:szCs w:val="20"/>
          <w:lang w:eastAsia="zh-CN"/>
        </w:rPr>
      </w:pPr>
      <w:r>
        <w:rPr>
          <w:rFonts w:eastAsia="宋体" w:hint="eastAsia"/>
          <w:sz w:val="20"/>
          <w:szCs w:val="20"/>
          <w:lang w:eastAsia="zh-CN"/>
        </w:rPr>
        <w:t xml:space="preserve">In this </w:t>
      </w:r>
      <w:r>
        <w:rPr>
          <w:rFonts w:eastAsia="宋体"/>
          <w:sz w:val="20"/>
          <w:szCs w:val="20"/>
          <w:lang w:eastAsia="zh-CN"/>
        </w:rPr>
        <w:t xml:space="preserve">contribution, some </w:t>
      </w:r>
      <w:r w:rsidR="006E188E">
        <w:rPr>
          <w:rFonts w:eastAsia="宋体"/>
          <w:sz w:val="20"/>
          <w:szCs w:val="20"/>
          <w:lang w:eastAsia="zh-CN"/>
        </w:rPr>
        <w:t xml:space="preserve">further </w:t>
      </w:r>
      <w:r w:rsidR="002D19B4">
        <w:rPr>
          <w:rFonts w:eastAsia="宋体"/>
          <w:sz w:val="20"/>
          <w:szCs w:val="20"/>
          <w:lang w:eastAsia="zh-CN"/>
        </w:rPr>
        <w:t>considerations</w:t>
      </w:r>
      <w:r>
        <w:rPr>
          <w:rFonts w:eastAsia="宋体"/>
          <w:sz w:val="20"/>
          <w:szCs w:val="20"/>
          <w:lang w:eastAsia="zh-CN"/>
        </w:rPr>
        <w:t xml:space="preserve"> on procedures related to </w:t>
      </w:r>
      <w:r w:rsidR="00FF1CA4">
        <w:rPr>
          <w:rFonts w:eastAsia="宋体"/>
          <w:sz w:val="20"/>
          <w:szCs w:val="20"/>
          <w:lang w:eastAsia="zh-CN"/>
        </w:rPr>
        <w:t>NOMA</w:t>
      </w:r>
      <w:r w:rsidR="007401AF">
        <w:rPr>
          <w:rFonts w:eastAsia="宋体"/>
          <w:sz w:val="20"/>
          <w:szCs w:val="20"/>
          <w:lang w:eastAsia="zh-CN"/>
        </w:rPr>
        <w:t xml:space="preserve"> </w:t>
      </w:r>
      <w:r w:rsidR="002D19B4">
        <w:rPr>
          <w:rFonts w:eastAsia="宋体"/>
          <w:sz w:val="20"/>
          <w:szCs w:val="20"/>
          <w:lang w:eastAsia="zh-CN"/>
        </w:rPr>
        <w:t>are provided for discussion</w:t>
      </w:r>
      <w:r w:rsidR="00E44D91">
        <w:rPr>
          <w:rFonts w:eastAsia="宋体"/>
          <w:sz w:val="20"/>
          <w:szCs w:val="20"/>
          <w:lang w:eastAsia="zh-CN"/>
        </w:rPr>
        <w:t>.</w:t>
      </w:r>
    </w:p>
    <w:p w14:paraId="49CA9C78" w14:textId="77777777" w:rsidR="001220E2" w:rsidRPr="00D06214" w:rsidRDefault="004D6898" w:rsidP="001220E2">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r w:rsidR="00722398">
        <w:rPr>
          <w:rFonts w:eastAsia="宋体"/>
          <w:b/>
          <w:sz w:val="24"/>
          <w:lang w:eastAsia="zh-CN"/>
        </w:rPr>
        <w:t xml:space="preserve"> </w:t>
      </w:r>
    </w:p>
    <w:p w14:paraId="186A87B8" w14:textId="67B54705" w:rsidR="00C7155A" w:rsidRDefault="005D018B" w:rsidP="00216E61">
      <w:pPr>
        <w:pStyle w:val="a5"/>
        <w:spacing w:afterLines="50" w:after="156"/>
        <w:jc w:val="both"/>
        <w:rPr>
          <w:rFonts w:eastAsia="宋体"/>
          <w:sz w:val="20"/>
          <w:szCs w:val="20"/>
          <w:lang w:eastAsia="zh-CN"/>
        </w:rPr>
      </w:pPr>
      <w:r>
        <w:rPr>
          <w:rFonts w:eastAsia="宋体"/>
          <w:sz w:val="20"/>
          <w:szCs w:val="20"/>
          <w:lang w:eastAsia="zh-CN"/>
        </w:rPr>
        <w:t>From the perspective</w:t>
      </w:r>
      <w:r w:rsidR="0033726D">
        <w:rPr>
          <w:rFonts w:eastAsia="宋体"/>
          <w:sz w:val="20"/>
          <w:szCs w:val="20"/>
          <w:lang w:eastAsia="zh-CN"/>
        </w:rPr>
        <w:t xml:space="preserve"> of PUSCH related procedure</w:t>
      </w:r>
      <w:r w:rsidR="00D24E63">
        <w:rPr>
          <w:rFonts w:eastAsia="宋体"/>
          <w:sz w:val="20"/>
          <w:szCs w:val="20"/>
          <w:lang w:eastAsia="zh-CN"/>
        </w:rPr>
        <w:t>s</w:t>
      </w:r>
      <w:r>
        <w:rPr>
          <w:rFonts w:eastAsia="宋体"/>
          <w:sz w:val="20"/>
          <w:szCs w:val="20"/>
          <w:lang w:eastAsia="zh-CN"/>
        </w:rPr>
        <w:t xml:space="preserve">, </w:t>
      </w:r>
      <w:r w:rsidR="00216E61">
        <w:rPr>
          <w:rFonts w:eastAsia="宋体"/>
          <w:sz w:val="20"/>
          <w:szCs w:val="20"/>
          <w:lang w:eastAsia="zh-CN"/>
        </w:rPr>
        <w:t xml:space="preserve">a UE </w:t>
      </w:r>
      <w:r w:rsidR="00BD22F1">
        <w:rPr>
          <w:rFonts w:eastAsia="宋体"/>
          <w:sz w:val="20"/>
          <w:szCs w:val="20"/>
          <w:lang w:eastAsia="zh-CN"/>
        </w:rPr>
        <w:t>will initia</w:t>
      </w:r>
      <w:r w:rsidR="00B3043E">
        <w:rPr>
          <w:rFonts w:eastAsia="宋体"/>
          <w:sz w:val="20"/>
          <w:szCs w:val="20"/>
          <w:lang w:eastAsia="zh-CN"/>
        </w:rPr>
        <w:t>te a new</w:t>
      </w:r>
      <w:r w:rsidR="00BD22F1">
        <w:rPr>
          <w:rFonts w:eastAsia="宋体"/>
          <w:sz w:val="20"/>
          <w:szCs w:val="20"/>
          <w:lang w:eastAsia="zh-CN"/>
        </w:rPr>
        <w:t xml:space="preserve"> transmission based on </w:t>
      </w:r>
      <w:r w:rsidR="00C40B1C">
        <w:rPr>
          <w:rFonts w:eastAsia="宋体"/>
          <w:sz w:val="20"/>
          <w:szCs w:val="20"/>
          <w:lang w:eastAsia="zh-CN"/>
        </w:rPr>
        <w:t xml:space="preserve">a </w:t>
      </w:r>
      <w:r w:rsidR="00BD22F1">
        <w:rPr>
          <w:rFonts w:eastAsia="宋体"/>
          <w:sz w:val="20"/>
          <w:szCs w:val="20"/>
          <w:lang w:eastAsia="zh-CN"/>
        </w:rPr>
        <w:t xml:space="preserve">dynamic grant </w:t>
      </w:r>
      <w:r w:rsidR="00852B34">
        <w:rPr>
          <w:rFonts w:eastAsia="宋体"/>
          <w:sz w:val="20"/>
          <w:szCs w:val="20"/>
          <w:lang w:eastAsia="zh-CN"/>
        </w:rPr>
        <w:t xml:space="preserve">(grant-based) </w:t>
      </w:r>
      <w:r w:rsidR="00BD22F1">
        <w:rPr>
          <w:rFonts w:eastAsia="宋体"/>
          <w:sz w:val="20"/>
          <w:szCs w:val="20"/>
          <w:lang w:eastAsia="zh-CN"/>
        </w:rPr>
        <w:t xml:space="preserve">or </w:t>
      </w:r>
      <w:r w:rsidR="00C40B1C">
        <w:rPr>
          <w:rFonts w:eastAsia="宋体"/>
          <w:sz w:val="20"/>
          <w:szCs w:val="20"/>
          <w:lang w:eastAsia="zh-CN"/>
        </w:rPr>
        <w:t xml:space="preserve">a </w:t>
      </w:r>
      <w:r w:rsidR="00BD22F1">
        <w:rPr>
          <w:rFonts w:eastAsia="宋体"/>
          <w:sz w:val="20"/>
          <w:szCs w:val="20"/>
          <w:lang w:eastAsia="zh-CN"/>
        </w:rPr>
        <w:t>configured grant</w:t>
      </w:r>
      <w:r w:rsidR="00A11D43">
        <w:rPr>
          <w:rFonts w:eastAsia="宋体"/>
          <w:sz w:val="20"/>
          <w:szCs w:val="20"/>
          <w:lang w:eastAsia="zh-CN"/>
        </w:rPr>
        <w:t xml:space="preserve"> (grant-free)</w:t>
      </w:r>
      <w:r w:rsidR="00BD22F1">
        <w:rPr>
          <w:rFonts w:eastAsia="宋体"/>
          <w:sz w:val="20"/>
          <w:szCs w:val="20"/>
          <w:lang w:eastAsia="zh-CN"/>
        </w:rPr>
        <w:t xml:space="preserve">. </w:t>
      </w:r>
      <w:r w:rsidR="00817B91">
        <w:rPr>
          <w:rFonts w:eastAsia="宋体"/>
          <w:sz w:val="20"/>
          <w:szCs w:val="20"/>
          <w:lang w:eastAsia="zh-CN"/>
        </w:rPr>
        <w:t>For NOMA,</w:t>
      </w:r>
      <w:r w:rsidR="00CA7EFB">
        <w:rPr>
          <w:rFonts w:eastAsia="宋体"/>
          <w:sz w:val="20"/>
          <w:szCs w:val="20"/>
          <w:lang w:eastAsia="zh-CN"/>
        </w:rPr>
        <w:t xml:space="preserve"> </w:t>
      </w:r>
      <w:r w:rsidR="00BD66F4">
        <w:rPr>
          <w:rFonts w:eastAsia="宋体"/>
          <w:sz w:val="20"/>
          <w:szCs w:val="20"/>
          <w:lang w:eastAsia="zh-CN"/>
        </w:rPr>
        <w:t xml:space="preserve">reference signal and </w:t>
      </w:r>
      <w:r w:rsidR="006F0541">
        <w:rPr>
          <w:rFonts w:eastAsia="宋体"/>
          <w:sz w:val="20"/>
          <w:szCs w:val="20"/>
          <w:lang w:eastAsia="zh-CN"/>
        </w:rPr>
        <w:t xml:space="preserve">signature for data transmission (such as sequence, </w:t>
      </w:r>
      <w:r w:rsidR="00FF4C14">
        <w:rPr>
          <w:rFonts w:eastAsia="宋体"/>
          <w:sz w:val="20"/>
          <w:szCs w:val="20"/>
          <w:lang w:eastAsia="zh-CN"/>
        </w:rPr>
        <w:t>interleaver</w:t>
      </w:r>
      <w:r w:rsidR="00E17B29">
        <w:rPr>
          <w:rFonts w:eastAsia="宋体"/>
          <w:sz w:val="20"/>
          <w:szCs w:val="20"/>
          <w:lang w:eastAsia="zh-CN"/>
        </w:rPr>
        <w:t>,</w:t>
      </w:r>
      <w:r w:rsidR="006F0541">
        <w:rPr>
          <w:rFonts w:eastAsia="宋体"/>
          <w:sz w:val="20"/>
          <w:szCs w:val="20"/>
          <w:lang w:eastAsia="zh-CN"/>
        </w:rPr>
        <w:t xml:space="preserve"> codeword</w:t>
      </w:r>
      <w:r w:rsidR="00E17B29">
        <w:rPr>
          <w:rFonts w:eastAsia="宋体"/>
          <w:sz w:val="20"/>
          <w:szCs w:val="20"/>
          <w:lang w:eastAsia="zh-CN"/>
        </w:rPr>
        <w:t>, etc.</w:t>
      </w:r>
      <w:r w:rsidR="006F0541">
        <w:rPr>
          <w:rFonts w:eastAsia="宋体"/>
          <w:sz w:val="20"/>
          <w:szCs w:val="20"/>
          <w:lang w:eastAsia="zh-CN"/>
        </w:rPr>
        <w:t>)</w:t>
      </w:r>
      <w:r w:rsidR="00FF4C14">
        <w:rPr>
          <w:rFonts w:eastAsia="宋体"/>
          <w:sz w:val="20"/>
          <w:szCs w:val="20"/>
          <w:lang w:eastAsia="zh-CN"/>
        </w:rPr>
        <w:t xml:space="preserve"> are </w:t>
      </w:r>
      <w:r w:rsidR="00E713FD">
        <w:rPr>
          <w:rFonts w:eastAsia="宋体"/>
          <w:sz w:val="20"/>
          <w:szCs w:val="20"/>
          <w:lang w:eastAsia="zh-CN"/>
        </w:rPr>
        <w:t>crucial</w:t>
      </w:r>
      <w:r w:rsidR="00FF4C14">
        <w:rPr>
          <w:rFonts w:eastAsia="宋体"/>
          <w:sz w:val="20"/>
          <w:szCs w:val="20"/>
          <w:lang w:eastAsia="zh-CN"/>
        </w:rPr>
        <w:t xml:space="preserve"> </w:t>
      </w:r>
      <w:r w:rsidR="00C76145">
        <w:rPr>
          <w:rFonts w:eastAsia="宋体"/>
          <w:sz w:val="20"/>
          <w:szCs w:val="20"/>
          <w:lang w:eastAsia="zh-CN"/>
        </w:rPr>
        <w:t>NOMA</w:t>
      </w:r>
      <w:r w:rsidR="00E17B29">
        <w:rPr>
          <w:rFonts w:eastAsia="宋体"/>
          <w:sz w:val="20"/>
          <w:szCs w:val="20"/>
          <w:lang w:eastAsia="zh-CN"/>
        </w:rPr>
        <w:t xml:space="preserve"> signatures </w:t>
      </w:r>
      <w:r w:rsidR="00E713FD">
        <w:rPr>
          <w:rFonts w:eastAsia="宋体"/>
          <w:sz w:val="20"/>
          <w:szCs w:val="20"/>
          <w:lang w:eastAsia="zh-CN"/>
        </w:rPr>
        <w:t>for enabling</w:t>
      </w:r>
      <w:r w:rsidR="007612F0">
        <w:rPr>
          <w:rFonts w:eastAsia="宋体"/>
          <w:sz w:val="20"/>
          <w:szCs w:val="20"/>
          <w:lang w:eastAsia="zh-CN"/>
        </w:rPr>
        <w:t xml:space="preserve"> multi-user </w:t>
      </w:r>
      <w:r w:rsidR="00FF4C14">
        <w:rPr>
          <w:rFonts w:eastAsia="宋体"/>
          <w:sz w:val="20"/>
          <w:szCs w:val="20"/>
          <w:lang w:eastAsia="zh-CN"/>
        </w:rPr>
        <w:t>multiplex</w:t>
      </w:r>
      <w:r w:rsidR="008C7E27">
        <w:rPr>
          <w:rFonts w:eastAsia="宋体"/>
          <w:sz w:val="20"/>
          <w:szCs w:val="20"/>
          <w:lang w:eastAsia="zh-CN"/>
        </w:rPr>
        <w:t>ing</w:t>
      </w:r>
      <w:r w:rsidR="00FF4C14">
        <w:rPr>
          <w:rFonts w:eastAsia="宋体"/>
          <w:sz w:val="20"/>
          <w:szCs w:val="20"/>
          <w:lang w:eastAsia="zh-CN"/>
        </w:rPr>
        <w:t>.</w:t>
      </w:r>
      <w:r w:rsidR="00424AEE">
        <w:rPr>
          <w:rFonts w:eastAsia="宋体"/>
          <w:sz w:val="20"/>
          <w:szCs w:val="20"/>
          <w:lang w:eastAsia="zh-CN"/>
        </w:rPr>
        <w:t xml:space="preserve"> </w:t>
      </w:r>
      <w:r w:rsidR="00E713FD">
        <w:rPr>
          <w:rFonts w:eastAsia="宋体"/>
          <w:sz w:val="20"/>
          <w:szCs w:val="20"/>
          <w:lang w:eastAsia="zh-CN"/>
        </w:rPr>
        <w:t>To perform a transmission, a</w:t>
      </w:r>
      <w:r w:rsidR="00424AEE">
        <w:rPr>
          <w:rFonts w:eastAsia="宋体"/>
          <w:sz w:val="20"/>
          <w:szCs w:val="20"/>
          <w:lang w:eastAsia="zh-CN"/>
        </w:rPr>
        <w:t xml:space="preserve"> UE needs to </w:t>
      </w:r>
      <w:r w:rsidR="002F6774">
        <w:rPr>
          <w:rFonts w:eastAsia="宋体"/>
          <w:sz w:val="20"/>
          <w:szCs w:val="20"/>
          <w:lang w:eastAsia="zh-CN"/>
        </w:rPr>
        <w:t xml:space="preserve">at least </w:t>
      </w:r>
      <w:r w:rsidR="00424AEE">
        <w:rPr>
          <w:rFonts w:eastAsia="宋体"/>
          <w:sz w:val="20"/>
          <w:szCs w:val="20"/>
          <w:lang w:eastAsia="zh-CN"/>
        </w:rPr>
        <w:t xml:space="preserve">know which </w:t>
      </w:r>
      <w:r w:rsidR="00BD66F4">
        <w:rPr>
          <w:rFonts w:eastAsia="宋体"/>
          <w:sz w:val="20"/>
          <w:szCs w:val="20"/>
          <w:lang w:eastAsia="zh-CN"/>
        </w:rPr>
        <w:t xml:space="preserve">reference signal </w:t>
      </w:r>
      <w:r w:rsidR="00970813">
        <w:rPr>
          <w:rFonts w:eastAsia="宋体"/>
          <w:sz w:val="20"/>
          <w:szCs w:val="20"/>
          <w:lang w:eastAsia="zh-CN"/>
        </w:rPr>
        <w:t>and</w:t>
      </w:r>
      <w:r w:rsidR="00BD66F4">
        <w:rPr>
          <w:rFonts w:eastAsia="宋体"/>
          <w:sz w:val="20"/>
          <w:szCs w:val="20"/>
          <w:lang w:eastAsia="zh-CN"/>
        </w:rPr>
        <w:t xml:space="preserve"> </w:t>
      </w:r>
      <w:r w:rsidR="00424AEE">
        <w:rPr>
          <w:rFonts w:eastAsia="宋体"/>
          <w:sz w:val="20"/>
          <w:szCs w:val="20"/>
          <w:lang w:eastAsia="zh-CN"/>
        </w:rPr>
        <w:t>sequence</w:t>
      </w:r>
      <w:r w:rsidR="00E17B29">
        <w:rPr>
          <w:rFonts w:eastAsia="宋体"/>
          <w:sz w:val="20"/>
          <w:szCs w:val="20"/>
          <w:lang w:eastAsia="zh-CN"/>
        </w:rPr>
        <w:t>/interleaver</w:t>
      </w:r>
      <w:r w:rsidR="00E713FD">
        <w:rPr>
          <w:rFonts w:eastAsia="宋体"/>
          <w:sz w:val="20"/>
          <w:szCs w:val="20"/>
          <w:lang w:eastAsia="zh-CN"/>
        </w:rPr>
        <w:t>/codeword</w:t>
      </w:r>
      <w:r w:rsidR="00424AEE">
        <w:rPr>
          <w:rFonts w:eastAsia="宋体"/>
          <w:sz w:val="20"/>
          <w:szCs w:val="20"/>
          <w:lang w:eastAsia="zh-CN"/>
        </w:rPr>
        <w:t xml:space="preserve"> will be used.</w:t>
      </w:r>
      <w:r w:rsidR="00817B91">
        <w:rPr>
          <w:rFonts w:eastAsia="宋体"/>
          <w:sz w:val="20"/>
          <w:szCs w:val="20"/>
          <w:lang w:eastAsia="zh-CN"/>
        </w:rPr>
        <w:t xml:space="preserve"> </w:t>
      </w:r>
      <w:r w:rsidR="00CA7EFB">
        <w:rPr>
          <w:rFonts w:eastAsia="宋体"/>
          <w:sz w:val="20"/>
          <w:szCs w:val="20"/>
          <w:lang w:eastAsia="zh-CN"/>
        </w:rPr>
        <w:t xml:space="preserve">Therefore, </w:t>
      </w:r>
      <w:r w:rsidR="00C76145">
        <w:rPr>
          <w:rFonts w:eastAsia="宋体"/>
          <w:sz w:val="20"/>
          <w:szCs w:val="20"/>
          <w:lang w:eastAsia="zh-CN"/>
        </w:rPr>
        <w:t>NO</w:t>
      </w:r>
      <w:r w:rsidR="00CA7EFB">
        <w:rPr>
          <w:rFonts w:eastAsia="宋体"/>
          <w:sz w:val="20"/>
          <w:szCs w:val="20"/>
          <w:lang w:eastAsia="zh-CN"/>
        </w:rPr>
        <w:t>MA signature determination should be specified</w:t>
      </w:r>
      <w:r w:rsidR="002B6527">
        <w:rPr>
          <w:rFonts w:eastAsia="宋体"/>
          <w:sz w:val="20"/>
          <w:szCs w:val="20"/>
          <w:lang w:eastAsia="zh-CN"/>
        </w:rPr>
        <w:t xml:space="preserve"> for the UE</w:t>
      </w:r>
      <w:r w:rsidR="00CA7EFB">
        <w:rPr>
          <w:rFonts w:eastAsia="宋体"/>
          <w:sz w:val="20"/>
          <w:szCs w:val="20"/>
          <w:lang w:eastAsia="zh-CN"/>
        </w:rPr>
        <w:t xml:space="preserve">. </w:t>
      </w:r>
      <w:r w:rsidR="00360F82">
        <w:rPr>
          <w:rFonts w:eastAsia="宋体"/>
          <w:sz w:val="20"/>
          <w:szCs w:val="20"/>
          <w:lang w:eastAsia="zh-CN"/>
        </w:rPr>
        <w:t xml:space="preserve">For </w:t>
      </w:r>
      <w:r w:rsidR="00E17B29">
        <w:rPr>
          <w:rFonts w:eastAsia="宋体"/>
          <w:sz w:val="20"/>
          <w:szCs w:val="20"/>
          <w:lang w:eastAsia="zh-CN"/>
        </w:rPr>
        <w:t>grant</w:t>
      </w:r>
      <w:r w:rsidR="00357B46">
        <w:rPr>
          <w:rFonts w:eastAsia="宋体"/>
          <w:sz w:val="20"/>
          <w:szCs w:val="20"/>
          <w:lang w:eastAsia="zh-CN"/>
        </w:rPr>
        <w:t>-based NOMA</w:t>
      </w:r>
      <w:r w:rsidR="00E17B29">
        <w:rPr>
          <w:rFonts w:eastAsia="宋体"/>
          <w:sz w:val="20"/>
          <w:szCs w:val="20"/>
          <w:lang w:eastAsia="zh-CN"/>
        </w:rPr>
        <w:t xml:space="preserve">, </w:t>
      </w:r>
      <w:r w:rsidR="00B64C2F">
        <w:rPr>
          <w:rFonts w:eastAsia="宋体"/>
          <w:sz w:val="20"/>
          <w:szCs w:val="20"/>
          <w:lang w:eastAsia="zh-CN"/>
        </w:rPr>
        <w:t xml:space="preserve">dynamic signaling can be used to indicate </w:t>
      </w:r>
      <w:r w:rsidR="00E17B29">
        <w:rPr>
          <w:rFonts w:eastAsia="宋体"/>
          <w:sz w:val="20"/>
          <w:szCs w:val="20"/>
          <w:lang w:eastAsia="zh-CN"/>
        </w:rPr>
        <w:t>the</w:t>
      </w:r>
      <w:r w:rsidR="00360F82">
        <w:rPr>
          <w:rFonts w:eastAsia="宋体"/>
          <w:sz w:val="20"/>
          <w:szCs w:val="20"/>
          <w:lang w:eastAsia="zh-CN"/>
        </w:rPr>
        <w:t xml:space="preserve"> aforementioned</w:t>
      </w:r>
      <w:r w:rsidR="00E17B29">
        <w:rPr>
          <w:rFonts w:eastAsia="宋体"/>
          <w:sz w:val="20"/>
          <w:szCs w:val="20"/>
          <w:lang w:eastAsia="zh-CN"/>
        </w:rPr>
        <w:t xml:space="preserve"> </w:t>
      </w:r>
      <w:r w:rsidR="00C76145">
        <w:rPr>
          <w:rFonts w:eastAsia="宋体"/>
          <w:sz w:val="20"/>
          <w:szCs w:val="20"/>
          <w:lang w:eastAsia="zh-CN"/>
        </w:rPr>
        <w:t>NO</w:t>
      </w:r>
      <w:r w:rsidR="00E17B29">
        <w:rPr>
          <w:rFonts w:eastAsia="宋体"/>
          <w:sz w:val="20"/>
          <w:szCs w:val="20"/>
          <w:lang w:eastAsia="zh-CN"/>
        </w:rPr>
        <w:t xml:space="preserve">MA signatures </w:t>
      </w:r>
      <w:r w:rsidR="00360F82">
        <w:rPr>
          <w:rFonts w:eastAsia="宋体"/>
          <w:sz w:val="20"/>
          <w:szCs w:val="20"/>
          <w:lang w:eastAsia="zh-CN"/>
        </w:rPr>
        <w:t>to the UE</w:t>
      </w:r>
      <w:r w:rsidR="00C66195">
        <w:rPr>
          <w:rFonts w:eastAsia="宋体"/>
          <w:sz w:val="20"/>
          <w:szCs w:val="20"/>
          <w:lang w:eastAsia="zh-CN"/>
        </w:rPr>
        <w:t>.</w:t>
      </w:r>
      <w:r w:rsidR="00360F82">
        <w:rPr>
          <w:rFonts w:eastAsia="宋体"/>
          <w:sz w:val="20"/>
          <w:szCs w:val="20"/>
          <w:lang w:eastAsia="zh-CN"/>
        </w:rPr>
        <w:t xml:space="preserve"> </w:t>
      </w:r>
      <w:r w:rsidR="00C66195">
        <w:rPr>
          <w:rFonts w:eastAsia="宋体"/>
          <w:sz w:val="20"/>
          <w:szCs w:val="20"/>
          <w:lang w:eastAsia="zh-CN"/>
        </w:rPr>
        <w:t>F</w:t>
      </w:r>
      <w:r w:rsidR="00360F82">
        <w:rPr>
          <w:rFonts w:eastAsia="宋体"/>
          <w:sz w:val="20"/>
          <w:szCs w:val="20"/>
          <w:lang w:eastAsia="zh-CN"/>
        </w:rPr>
        <w:t xml:space="preserve">or </w:t>
      </w:r>
      <w:r w:rsidR="00357B46">
        <w:rPr>
          <w:rFonts w:eastAsia="宋体"/>
          <w:sz w:val="20"/>
          <w:szCs w:val="20"/>
          <w:lang w:eastAsia="zh-CN"/>
        </w:rPr>
        <w:t>grant-free NOMA</w:t>
      </w:r>
      <w:r w:rsidR="00360F82">
        <w:rPr>
          <w:rFonts w:eastAsia="宋体"/>
          <w:sz w:val="20"/>
          <w:szCs w:val="20"/>
          <w:lang w:eastAsia="zh-CN"/>
        </w:rPr>
        <w:t xml:space="preserve">, </w:t>
      </w:r>
      <w:r w:rsidR="00545272">
        <w:rPr>
          <w:rFonts w:eastAsia="宋体"/>
          <w:sz w:val="20"/>
          <w:szCs w:val="20"/>
          <w:lang w:eastAsia="zh-CN"/>
        </w:rPr>
        <w:t>the</w:t>
      </w:r>
      <w:r w:rsidR="00724EA8">
        <w:rPr>
          <w:rFonts w:eastAsia="宋体"/>
          <w:sz w:val="20"/>
          <w:szCs w:val="20"/>
          <w:lang w:eastAsia="zh-CN"/>
        </w:rPr>
        <w:t xml:space="preserve"> </w:t>
      </w:r>
      <w:r w:rsidR="00C76145">
        <w:rPr>
          <w:rFonts w:eastAsia="宋体"/>
          <w:sz w:val="20"/>
          <w:szCs w:val="20"/>
          <w:lang w:eastAsia="zh-CN"/>
        </w:rPr>
        <w:t>NO</w:t>
      </w:r>
      <w:r w:rsidR="00817B91">
        <w:rPr>
          <w:rFonts w:eastAsia="宋体"/>
          <w:sz w:val="20"/>
          <w:szCs w:val="20"/>
          <w:lang w:eastAsia="zh-CN"/>
        </w:rPr>
        <w:t xml:space="preserve">MA signatures can be </w:t>
      </w:r>
      <w:r w:rsidR="00B64C2F">
        <w:rPr>
          <w:rFonts w:eastAsia="宋体"/>
          <w:sz w:val="20"/>
          <w:szCs w:val="20"/>
          <w:lang w:eastAsia="zh-CN"/>
        </w:rPr>
        <w:t xml:space="preserve">indicated </w:t>
      </w:r>
      <w:r w:rsidR="00360F82">
        <w:rPr>
          <w:rFonts w:eastAsia="宋体"/>
          <w:sz w:val="20"/>
          <w:szCs w:val="20"/>
          <w:lang w:eastAsia="zh-CN"/>
        </w:rPr>
        <w:t xml:space="preserve">to the UE </w:t>
      </w:r>
      <w:r w:rsidR="00817B91">
        <w:rPr>
          <w:rFonts w:eastAsia="宋体"/>
          <w:sz w:val="20"/>
          <w:szCs w:val="20"/>
          <w:lang w:eastAsia="zh-CN"/>
        </w:rPr>
        <w:t xml:space="preserve">by </w:t>
      </w:r>
      <w:r w:rsidR="00545272">
        <w:rPr>
          <w:rFonts w:eastAsia="宋体"/>
          <w:sz w:val="20"/>
          <w:szCs w:val="20"/>
          <w:lang w:eastAsia="zh-CN"/>
        </w:rPr>
        <w:t xml:space="preserve">using </w:t>
      </w:r>
      <w:r w:rsidR="00817B91">
        <w:rPr>
          <w:rFonts w:eastAsia="宋体"/>
          <w:sz w:val="20"/>
          <w:szCs w:val="20"/>
          <w:lang w:eastAsia="zh-CN"/>
        </w:rPr>
        <w:t>semi-static signaling</w:t>
      </w:r>
      <w:r w:rsidR="00434984">
        <w:rPr>
          <w:rFonts w:eastAsia="宋体"/>
          <w:sz w:val="20"/>
          <w:szCs w:val="20"/>
          <w:lang w:eastAsia="zh-CN"/>
        </w:rPr>
        <w:t>, or</w:t>
      </w:r>
      <w:r w:rsidR="00434984" w:rsidRPr="00434984">
        <w:rPr>
          <w:rFonts w:eastAsia="宋体"/>
          <w:sz w:val="20"/>
          <w:szCs w:val="20"/>
          <w:lang w:eastAsia="zh-CN"/>
        </w:rPr>
        <w:t xml:space="preserve"> </w:t>
      </w:r>
      <w:r w:rsidR="00434984">
        <w:rPr>
          <w:rFonts w:eastAsia="宋体"/>
          <w:sz w:val="20"/>
          <w:szCs w:val="20"/>
          <w:lang w:eastAsia="zh-CN"/>
        </w:rPr>
        <w:t>alternatively the UE can perform a</w:t>
      </w:r>
      <w:r w:rsidR="00434984" w:rsidRPr="00434984">
        <w:rPr>
          <w:rFonts w:eastAsia="宋体"/>
          <w:sz w:val="20"/>
          <w:szCs w:val="20"/>
          <w:lang w:eastAsia="zh-CN"/>
        </w:rPr>
        <w:t xml:space="preserve"> </w:t>
      </w:r>
      <w:r w:rsidR="00434984">
        <w:rPr>
          <w:rFonts w:eastAsia="宋体"/>
          <w:sz w:val="20"/>
          <w:szCs w:val="20"/>
          <w:lang w:eastAsia="zh-CN"/>
        </w:rPr>
        <w:t>random selection from a set of (pre)configured NOMA signatures</w:t>
      </w:r>
      <w:r w:rsidR="00BE6B85">
        <w:rPr>
          <w:rFonts w:eastAsia="宋体"/>
          <w:sz w:val="20"/>
          <w:szCs w:val="20"/>
          <w:lang w:eastAsia="zh-CN"/>
        </w:rPr>
        <w:t xml:space="preserve">. </w:t>
      </w:r>
      <w:r w:rsidR="008C59BE">
        <w:rPr>
          <w:rFonts w:eastAsia="宋体"/>
          <w:sz w:val="20"/>
          <w:szCs w:val="20"/>
          <w:lang w:eastAsia="zh-CN"/>
        </w:rPr>
        <w:t>One use case for t</w:t>
      </w:r>
      <w:r w:rsidR="003C7AED">
        <w:rPr>
          <w:rFonts w:eastAsia="宋体"/>
          <w:sz w:val="20"/>
          <w:szCs w:val="20"/>
          <w:lang w:eastAsia="zh-CN"/>
        </w:rPr>
        <w:t xml:space="preserve">he </w:t>
      </w:r>
      <w:r w:rsidR="00EB64E0">
        <w:rPr>
          <w:rFonts w:eastAsia="宋体"/>
          <w:sz w:val="20"/>
          <w:szCs w:val="20"/>
          <w:lang w:eastAsia="zh-CN"/>
        </w:rPr>
        <w:t>random selection</w:t>
      </w:r>
      <w:r w:rsidR="003C7AED">
        <w:rPr>
          <w:rFonts w:eastAsia="宋体"/>
          <w:sz w:val="20"/>
          <w:szCs w:val="20"/>
          <w:lang w:eastAsia="zh-CN"/>
        </w:rPr>
        <w:t xml:space="preserve"> </w:t>
      </w:r>
      <w:r w:rsidR="008C59BE">
        <w:rPr>
          <w:rFonts w:eastAsia="宋体"/>
          <w:sz w:val="20"/>
          <w:szCs w:val="20"/>
          <w:lang w:eastAsia="zh-CN"/>
        </w:rPr>
        <w:t>could</w:t>
      </w:r>
      <w:r w:rsidR="003C7AED">
        <w:rPr>
          <w:rFonts w:eastAsia="宋体"/>
          <w:sz w:val="20"/>
          <w:szCs w:val="20"/>
          <w:lang w:eastAsia="zh-CN"/>
        </w:rPr>
        <w:t xml:space="preserve"> be </w:t>
      </w:r>
      <w:r w:rsidR="008C59BE">
        <w:rPr>
          <w:rFonts w:eastAsia="宋体"/>
          <w:sz w:val="20"/>
          <w:szCs w:val="20"/>
          <w:lang w:eastAsia="zh-CN"/>
        </w:rPr>
        <w:t>supporting</w:t>
      </w:r>
      <w:r w:rsidR="003C7AED">
        <w:rPr>
          <w:rFonts w:eastAsia="宋体"/>
          <w:sz w:val="20"/>
          <w:szCs w:val="20"/>
          <w:lang w:eastAsia="zh-CN"/>
        </w:rPr>
        <w:t xml:space="preserve"> autonomous transmission from INACTIVE UEs </w:t>
      </w:r>
      <w:r w:rsidR="008C59BE">
        <w:rPr>
          <w:rFonts w:eastAsia="宋体"/>
          <w:sz w:val="20"/>
          <w:szCs w:val="20"/>
          <w:lang w:eastAsia="zh-CN"/>
        </w:rPr>
        <w:t>since</w:t>
      </w:r>
      <w:r w:rsidR="003C7AED">
        <w:rPr>
          <w:rFonts w:eastAsia="宋体"/>
          <w:sz w:val="20"/>
          <w:szCs w:val="20"/>
          <w:lang w:eastAsia="zh-CN"/>
        </w:rPr>
        <w:t xml:space="preserve"> signaling may not be </w:t>
      </w:r>
      <w:r w:rsidR="008C59BE">
        <w:rPr>
          <w:rFonts w:eastAsia="宋体"/>
          <w:sz w:val="20"/>
          <w:szCs w:val="20"/>
          <w:lang w:eastAsia="zh-CN"/>
        </w:rPr>
        <w:t>possible</w:t>
      </w:r>
      <w:r w:rsidR="003C7AED">
        <w:rPr>
          <w:rFonts w:eastAsia="宋体"/>
          <w:sz w:val="20"/>
          <w:szCs w:val="20"/>
          <w:lang w:eastAsia="zh-CN"/>
        </w:rPr>
        <w:t>. Another use case could be</w:t>
      </w:r>
      <w:r w:rsidR="00B1576F">
        <w:rPr>
          <w:rFonts w:eastAsia="宋体"/>
          <w:sz w:val="20"/>
          <w:szCs w:val="20"/>
          <w:lang w:eastAsia="zh-CN"/>
        </w:rPr>
        <w:t xml:space="preserve"> letting</w:t>
      </w:r>
      <w:r w:rsidR="00703551">
        <w:rPr>
          <w:rFonts w:eastAsia="宋体"/>
          <w:sz w:val="20"/>
          <w:szCs w:val="20"/>
          <w:lang w:eastAsia="zh-CN"/>
        </w:rPr>
        <w:t xml:space="preserve"> a group of </w:t>
      </w:r>
      <w:r w:rsidR="008C59BE">
        <w:rPr>
          <w:rFonts w:eastAsia="宋体"/>
          <w:sz w:val="20"/>
          <w:szCs w:val="20"/>
          <w:lang w:eastAsia="zh-CN"/>
        </w:rPr>
        <w:t xml:space="preserve">sporadic-traffic </w:t>
      </w:r>
      <w:r w:rsidR="00B1576F">
        <w:rPr>
          <w:rFonts w:eastAsia="宋体"/>
          <w:sz w:val="20"/>
          <w:szCs w:val="20"/>
          <w:lang w:eastAsia="zh-CN"/>
        </w:rPr>
        <w:t>UEs</w:t>
      </w:r>
      <w:r w:rsidR="00814605">
        <w:rPr>
          <w:rFonts w:eastAsia="宋体"/>
          <w:sz w:val="20"/>
          <w:szCs w:val="20"/>
          <w:lang w:eastAsia="zh-CN"/>
        </w:rPr>
        <w:t xml:space="preserve"> (e.g. sensors)</w:t>
      </w:r>
      <w:r w:rsidR="00703551">
        <w:rPr>
          <w:rFonts w:eastAsia="宋体"/>
          <w:sz w:val="20"/>
          <w:szCs w:val="20"/>
          <w:lang w:eastAsia="zh-CN"/>
        </w:rPr>
        <w:t>,</w:t>
      </w:r>
      <w:r w:rsidR="00B1576F">
        <w:rPr>
          <w:rFonts w:eastAsia="宋体"/>
          <w:sz w:val="20"/>
          <w:szCs w:val="20"/>
          <w:lang w:eastAsia="zh-CN"/>
        </w:rPr>
        <w:t xml:space="preserve"> </w:t>
      </w:r>
      <w:r w:rsidR="00703551">
        <w:rPr>
          <w:rFonts w:eastAsia="宋体"/>
          <w:sz w:val="20"/>
          <w:szCs w:val="20"/>
          <w:lang w:eastAsia="zh-CN"/>
        </w:rPr>
        <w:t>the number of which is</w:t>
      </w:r>
      <w:r w:rsidR="00B1576F">
        <w:rPr>
          <w:rFonts w:eastAsia="宋体"/>
          <w:sz w:val="20"/>
          <w:szCs w:val="20"/>
          <w:lang w:eastAsia="zh-CN"/>
        </w:rPr>
        <w:t xml:space="preserve"> </w:t>
      </w:r>
      <w:r w:rsidR="00703551">
        <w:rPr>
          <w:rFonts w:eastAsia="宋体"/>
          <w:sz w:val="20"/>
          <w:szCs w:val="20"/>
          <w:lang w:eastAsia="zh-CN"/>
        </w:rPr>
        <w:t>larger</w:t>
      </w:r>
      <w:r w:rsidR="00B1576F">
        <w:rPr>
          <w:rFonts w:eastAsia="宋体"/>
          <w:sz w:val="20"/>
          <w:szCs w:val="20"/>
          <w:lang w:eastAsia="zh-CN"/>
        </w:rPr>
        <w:t xml:space="preserve"> than that of NOMA signatures</w:t>
      </w:r>
      <w:r w:rsidR="008C59BE">
        <w:rPr>
          <w:rFonts w:eastAsia="宋体"/>
          <w:sz w:val="20"/>
          <w:szCs w:val="20"/>
          <w:lang w:eastAsia="zh-CN"/>
        </w:rPr>
        <w:t>,</w:t>
      </w:r>
      <w:r w:rsidR="00703551">
        <w:rPr>
          <w:rFonts w:eastAsia="宋体"/>
          <w:sz w:val="20"/>
          <w:szCs w:val="20"/>
          <w:lang w:eastAsia="zh-CN"/>
        </w:rPr>
        <w:t xml:space="preserve"> </w:t>
      </w:r>
      <w:r w:rsidR="00B1576F">
        <w:rPr>
          <w:rFonts w:eastAsia="宋体"/>
          <w:sz w:val="20"/>
          <w:szCs w:val="20"/>
          <w:lang w:eastAsia="zh-CN"/>
        </w:rPr>
        <w:t xml:space="preserve">share </w:t>
      </w:r>
      <w:r w:rsidR="00A8519D">
        <w:rPr>
          <w:rFonts w:eastAsia="宋体"/>
          <w:sz w:val="20"/>
          <w:szCs w:val="20"/>
          <w:lang w:eastAsia="zh-CN"/>
        </w:rPr>
        <w:t>the</w:t>
      </w:r>
      <w:r w:rsidR="00B1576F">
        <w:rPr>
          <w:rFonts w:eastAsia="宋体"/>
          <w:sz w:val="20"/>
          <w:szCs w:val="20"/>
          <w:lang w:eastAsia="zh-CN"/>
        </w:rPr>
        <w:t xml:space="preserve"> same </w:t>
      </w:r>
      <w:r w:rsidR="00A8519D">
        <w:rPr>
          <w:rFonts w:eastAsia="宋体"/>
          <w:sz w:val="20"/>
          <w:szCs w:val="20"/>
          <w:lang w:eastAsia="zh-CN"/>
        </w:rPr>
        <w:t>physical</w:t>
      </w:r>
      <w:r w:rsidR="00B1576F">
        <w:rPr>
          <w:rFonts w:eastAsia="宋体"/>
          <w:sz w:val="20"/>
          <w:szCs w:val="20"/>
          <w:lang w:eastAsia="zh-CN"/>
        </w:rPr>
        <w:t xml:space="preserve"> resources </w:t>
      </w:r>
      <w:r w:rsidR="008C59BE">
        <w:rPr>
          <w:rFonts w:eastAsia="宋体"/>
          <w:sz w:val="20"/>
          <w:szCs w:val="20"/>
          <w:lang w:eastAsia="zh-CN"/>
        </w:rPr>
        <w:t xml:space="preserve">to </w:t>
      </w:r>
      <w:r w:rsidR="00A8519D">
        <w:rPr>
          <w:rFonts w:eastAsia="宋体"/>
          <w:sz w:val="20"/>
          <w:szCs w:val="20"/>
          <w:lang w:eastAsia="zh-CN"/>
        </w:rPr>
        <w:t>improve spectral efficiency. For the latter use</w:t>
      </w:r>
      <w:r w:rsidR="008C59BE">
        <w:rPr>
          <w:rFonts w:eastAsia="宋体"/>
          <w:sz w:val="20"/>
          <w:szCs w:val="20"/>
          <w:lang w:eastAsia="zh-CN"/>
        </w:rPr>
        <w:t xml:space="preserve"> case, </w:t>
      </w:r>
      <w:r w:rsidR="009113C0">
        <w:rPr>
          <w:rFonts w:eastAsia="宋体"/>
          <w:sz w:val="20"/>
          <w:szCs w:val="20"/>
          <w:lang w:eastAsia="zh-CN"/>
        </w:rPr>
        <w:t xml:space="preserve">even if some UEs </w:t>
      </w:r>
      <w:r w:rsidR="00595126">
        <w:rPr>
          <w:rFonts w:eastAsia="宋体"/>
          <w:sz w:val="20"/>
          <w:szCs w:val="20"/>
          <w:lang w:eastAsia="zh-CN"/>
        </w:rPr>
        <w:t>are triggered to transmit by</w:t>
      </w:r>
      <w:r w:rsidR="009113C0">
        <w:rPr>
          <w:rFonts w:eastAsia="宋体"/>
          <w:sz w:val="20"/>
          <w:szCs w:val="20"/>
          <w:lang w:eastAsia="zh-CN"/>
        </w:rPr>
        <w:t xml:space="preserve"> the </w:t>
      </w:r>
      <w:r w:rsidR="00595126">
        <w:rPr>
          <w:rFonts w:eastAsia="宋体"/>
          <w:sz w:val="20"/>
          <w:szCs w:val="20"/>
          <w:lang w:eastAsia="zh-CN"/>
        </w:rPr>
        <w:t xml:space="preserve">same </w:t>
      </w:r>
      <w:r w:rsidR="009113C0">
        <w:rPr>
          <w:rFonts w:eastAsia="宋体"/>
          <w:sz w:val="20"/>
          <w:szCs w:val="20"/>
          <w:lang w:eastAsia="zh-CN"/>
        </w:rPr>
        <w:t>event, they may still have a degree of freedom to avoid NOMA signature collisions by perform a random selection.</w:t>
      </w:r>
      <w:r w:rsidR="00814605">
        <w:rPr>
          <w:rFonts w:eastAsia="宋体"/>
          <w:sz w:val="20"/>
          <w:szCs w:val="20"/>
          <w:lang w:eastAsia="zh-CN"/>
        </w:rPr>
        <w:t xml:space="preserve"> </w:t>
      </w:r>
      <w:r w:rsidR="00C76145">
        <w:rPr>
          <w:rFonts w:eastAsia="宋体"/>
          <w:sz w:val="20"/>
          <w:szCs w:val="20"/>
          <w:lang w:eastAsia="zh-CN"/>
        </w:rPr>
        <w:t xml:space="preserve">If using </w:t>
      </w:r>
      <w:r w:rsidR="00B64C2F">
        <w:rPr>
          <w:rFonts w:eastAsia="宋体"/>
          <w:sz w:val="20"/>
          <w:szCs w:val="20"/>
          <w:lang w:eastAsia="zh-CN"/>
        </w:rPr>
        <w:t xml:space="preserve">a </w:t>
      </w:r>
      <w:r w:rsidR="00C76145">
        <w:rPr>
          <w:rFonts w:eastAsia="宋体"/>
          <w:sz w:val="20"/>
          <w:szCs w:val="20"/>
          <w:lang w:eastAsia="zh-CN"/>
        </w:rPr>
        <w:t>random selection</w:t>
      </w:r>
      <w:r w:rsidR="00B64C2F">
        <w:rPr>
          <w:rFonts w:eastAsia="宋体"/>
          <w:sz w:val="20"/>
          <w:szCs w:val="20"/>
          <w:lang w:eastAsia="zh-CN"/>
        </w:rPr>
        <w:t xml:space="preserve"> approach</w:t>
      </w:r>
      <w:r w:rsidR="00C76145">
        <w:rPr>
          <w:rFonts w:eastAsia="宋体"/>
          <w:sz w:val="20"/>
          <w:szCs w:val="20"/>
          <w:lang w:eastAsia="zh-CN"/>
        </w:rPr>
        <w:t xml:space="preserve">, </w:t>
      </w:r>
      <w:r w:rsidR="004C243A">
        <w:rPr>
          <w:rFonts w:eastAsia="宋体"/>
          <w:sz w:val="20"/>
          <w:szCs w:val="20"/>
          <w:lang w:eastAsia="zh-CN"/>
        </w:rPr>
        <w:t>it would be beneficial</w:t>
      </w:r>
      <w:r w:rsidR="00B64C2F">
        <w:rPr>
          <w:rFonts w:eastAsia="宋体"/>
          <w:sz w:val="20"/>
          <w:szCs w:val="20"/>
          <w:lang w:eastAsia="zh-CN"/>
        </w:rPr>
        <w:t xml:space="preserve"> to define </w:t>
      </w:r>
      <w:r w:rsidR="00C116B7">
        <w:rPr>
          <w:rFonts w:eastAsia="宋体"/>
          <w:sz w:val="20"/>
          <w:szCs w:val="20"/>
          <w:lang w:eastAsia="zh-CN"/>
        </w:rPr>
        <w:t>a</w:t>
      </w:r>
      <w:r w:rsidR="00C66195">
        <w:rPr>
          <w:rFonts w:eastAsia="宋体"/>
          <w:sz w:val="20"/>
          <w:szCs w:val="20"/>
          <w:lang w:eastAsia="zh-CN"/>
        </w:rPr>
        <w:t xml:space="preserve"> </w:t>
      </w:r>
      <w:r w:rsidR="00C116B7">
        <w:rPr>
          <w:rFonts w:eastAsia="宋体"/>
          <w:sz w:val="20"/>
          <w:szCs w:val="20"/>
          <w:lang w:eastAsia="zh-CN"/>
        </w:rPr>
        <w:t>one-to-one mapping</w:t>
      </w:r>
      <w:r w:rsidR="00C76145">
        <w:rPr>
          <w:rFonts w:eastAsia="宋体"/>
          <w:sz w:val="20"/>
          <w:szCs w:val="20"/>
          <w:lang w:eastAsia="zh-CN"/>
        </w:rPr>
        <w:t xml:space="preserve"> between </w:t>
      </w:r>
      <w:r w:rsidR="004C243A">
        <w:rPr>
          <w:rFonts w:eastAsia="宋体"/>
          <w:sz w:val="20"/>
          <w:szCs w:val="20"/>
          <w:lang w:eastAsia="zh-CN"/>
        </w:rPr>
        <w:t xml:space="preserve">the </w:t>
      </w:r>
      <w:r w:rsidR="00BD66F4">
        <w:rPr>
          <w:rFonts w:eastAsia="宋体"/>
          <w:sz w:val="20"/>
          <w:szCs w:val="20"/>
          <w:lang w:eastAsia="zh-CN"/>
        </w:rPr>
        <w:t xml:space="preserve">reference signal and </w:t>
      </w:r>
      <w:r w:rsidR="00C76145">
        <w:rPr>
          <w:rFonts w:eastAsia="宋体"/>
          <w:sz w:val="20"/>
          <w:szCs w:val="20"/>
          <w:lang w:eastAsia="zh-CN"/>
        </w:rPr>
        <w:t>signa</w:t>
      </w:r>
      <w:r w:rsidR="00C66195">
        <w:rPr>
          <w:rFonts w:eastAsia="宋体"/>
          <w:sz w:val="20"/>
          <w:szCs w:val="20"/>
          <w:lang w:eastAsia="zh-CN"/>
        </w:rPr>
        <w:t xml:space="preserve">ture for data transmission. </w:t>
      </w:r>
      <w:r w:rsidR="004C243A">
        <w:rPr>
          <w:rFonts w:eastAsia="宋体"/>
          <w:sz w:val="20"/>
          <w:szCs w:val="20"/>
          <w:lang w:eastAsia="zh-CN"/>
        </w:rPr>
        <w:t>Hence</w:t>
      </w:r>
      <w:r w:rsidR="00C66195">
        <w:rPr>
          <w:rFonts w:eastAsia="宋体"/>
          <w:sz w:val="20"/>
          <w:szCs w:val="20"/>
          <w:lang w:eastAsia="zh-CN"/>
        </w:rPr>
        <w:t xml:space="preserve">, once </w:t>
      </w:r>
      <w:r w:rsidR="00BD66F4">
        <w:rPr>
          <w:rFonts w:eastAsia="宋体"/>
          <w:sz w:val="20"/>
          <w:szCs w:val="20"/>
          <w:lang w:eastAsia="zh-CN"/>
        </w:rPr>
        <w:t>a</w:t>
      </w:r>
      <w:r w:rsidR="00C66195">
        <w:rPr>
          <w:rFonts w:eastAsia="宋体"/>
          <w:sz w:val="20"/>
          <w:szCs w:val="20"/>
          <w:lang w:eastAsia="zh-CN"/>
        </w:rPr>
        <w:t xml:space="preserve"> gNB detects a refer</w:t>
      </w:r>
      <w:r w:rsidR="00C116B7">
        <w:rPr>
          <w:rFonts w:eastAsia="宋体"/>
          <w:sz w:val="20"/>
          <w:szCs w:val="20"/>
          <w:lang w:eastAsia="zh-CN"/>
        </w:rPr>
        <w:t xml:space="preserve">ence signal, it </w:t>
      </w:r>
      <w:r w:rsidR="004C243A">
        <w:rPr>
          <w:rFonts w:eastAsia="宋体"/>
          <w:sz w:val="20"/>
          <w:szCs w:val="20"/>
          <w:lang w:eastAsia="zh-CN"/>
        </w:rPr>
        <w:t>could</w:t>
      </w:r>
      <w:r w:rsidR="00C116B7">
        <w:rPr>
          <w:rFonts w:eastAsia="宋体"/>
          <w:sz w:val="20"/>
          <w:szCs w:val="20"/>
          <w:lang w:eastAsia="zh-CN"/>
        </w:rPr>
        <w:t xml:space="preserve"> immediately </w:t>
      </w:r>
      <w:r w:rsidR="00BD66F4">
        <w:rPr>
          <w:rFonts w:eastAsia="宋体"/>
          <w:sz w:val="20"/>
          <w:szCs w:val="20"/>
          <w:lang w:eastAsia="zh-CN"/>
        </w:rPr>
        <w:t>use</w:t>
      </w:r>
      <w:r w:rsidR="00C66195">
        <w:rPr>
          <w:rFonts w:eastAsia="宋体"/>
          <w:sz w:val="20"/>
          <w:szCs w:val="20"/>
          <w:lang w:eastAsia="zh-CN"/>
        </w:rPr>
        <w:t xml:space="preserve"> the associated signature for data </w:t>
      </w:r>
      <w:r w:rsidR="00BD66F4">
        <w:rPr>
          <w:rFonts w:eastAsia="宋体"/>
          <w:sz w:val="20"/>
          <w:szCs w:val="20"/>
          <w:lang w:eastAsia="zh-CN"/>
        </w:rPr>
        <w:t>decoding</w:t>
      </w:r>
      <w:r w:rsidR="00C116B7">
        <w:rPr>
          <w:rFonts w:eastAsia="宋体"/>
          <w:sz w:val="20"/>
          <w:szCs w:val="20"/>
          <w:lang w:eastAsia="zh-CN"/>
        </w:rPr>
        <w:t xml:space="preserve"> </w:t>
      </w:r>
      <w:r w:rsidR="00BD66F4">
        <w:rPr>
          <w:rFonts w:eastAsia="宋体"/>
          <w:sz w:val="20"/>
          <w:szCs w:val="20"/>
          <w:lang w:eastAsia="zh-CN"/>
        </w:rPr>
        <w:t>instead of</w:t>
      </w:r>
      <w:r w:rsidR="00C116B7">
        <w:rPr>
          <w:rFonts w:eastAsia="宋体"/>
          <w:sz w:val="20"/>
          <w:szCs w:val="20"/>
          <w:lang w:eastAsia="zh-CN"/>
        </w:rPr>
        <w:t xml:space="preserve"> </w:t>
      </w:r>
      <w:r w:rsidR="00BD66F4">
        <w:rPr>
          <w:rFonts w:eastAsia="宋体"/>
          <w:sz w:val="20"/>
          <w:szCs w:val="20"/>
          <w:lang w:eastAsia="zh-CN"/>
        </w:rPr>
        <w:t>performing</w:t>
      </w:r>
      <w:r w:rsidR="00C116B7">
        <w:rPr>
          <w:rFonts w:eastAsia="宋体"/>
          <w:sz w:val="20"/>
          <w:szCs w:val="20"/>
          <w:lang w:eastAsia="zh-CN"/>
        </w:rPr>
        <w:t xml:space="preserve"> </w:t>
      </w:r>
      <w:r w:rsidR="00BD66F4">
        <w:rPr>
          <w:rFonts w:eastAsia="宋体"/>
          <w:sz w:val="20"/>
          <w:szCs w:val="20"/>
          <w:lang w:eastAsia="zh-CN"/>
        </w:rPr>
        <w:t xml:space="preserve">blind decoding for </w:t>
      </w:r>
      <w:r w:rsidR="00C116B7">
        <w:rPr>
          <w:rFonts w:eastAsia="宋体"/>
          <w:sz w:val="20"/>
          <w:szCs w:val="20"/>
          <w:lang w:eastAsia="zh-CN"/>
        </w:rPr>
        <w:t>multiple times.</w:t>
      </w:r>
    </w:p>
    <w:p w14:paraId="2CAC1FA9" w14:textId="349F9840" w:rsidR="009F3E31" w:rsidRDefault="009F3E31" w:rsidP="00216E61">
      <w:pPr>
        <w:pStyle w:val="a5"/>
        <w:spacing w:afterLines="50" w:after="156"/>
        <w:jc w:val="both"/>
        <w:rPr>
          <w:rFonts w:eastAsia="宋体"/>
          <w:sz w:val="20"/>
          <w:szCs w:val="20"/>
          <w:lang w:eastAsia="zh-CN"/>
        </w:rPr>
      </w:pPr>
      <w:r w:rsidRPr="006D11C7">
        <w:rPr>
          <w:b/>
          <w:bCs/>
          <w:color w:val="000000"/>
          <w:sz w:val="20"/>
          <w:szCs w:val="20"/>
        </w:rPr>
        <w:t>Proposal 1:</w:t>
      </w:r>
      <w:r>
        <w:rPr>
          <w:b/>
          <w:bCs/>
          <w:color w:val="000000"/>
          <w:sz w:val="20"/>
          <w:szCs w:val="20"/>
        </w:rPr>
        <w:t xml:space="preserve"> For </w:t>
      </w:r>
      <w:r w:rsidR="00357B46">
        <w:rPr>
          <w:b/>
          <w:bCs/>
          <w:color w:val="000000"/>
          <w:sz w:val="20"/>
          <w:szCs w:val="20"/>
        </w:rPr>
        <w:t xml:space="preserve">grant-free </w:t>
      </w:r>
      <w:r>
        <w:rPr>
          <w:b/>
          <w:bCs/>
          <w:color w:val="000000"/>
          <w:sz w:val="20"/>
          <w:szCs w:val="20"/>
        </w:rPr>
        <w:t xml:space="preserve">NOMA, NOMA signature determination for the UE should be further studied. </w:t>
      </w:r>
      <w:r w:rsidR="00643666">
        <w:rPr>
          <w:b/>
          <w:bCs/>
          <w:color w:val="000000"/>
          <w:sz w:val="20"/>
          <w:szCs w:val="20"/>
        </w:rPr>
        <w:t>C</w:t>
      </w:r>
      <w:r>
        <w:rPr>
          <w:b/>
          <w:bCs/>
          <w:color w:val="000000"/>
          <w:sz w:val="20"/>
          <w:szCs w:val="20"/>
        </w:rPr>
        <w:t>onfigur</w:t>
      </w:r>
      <w:r w:rsidR="002D347A">
        <w:rPr>
          <w:b/>
          <w:bCs/>
          <w:color w:val="000000"/>
          <w:sz w:val="20"/>
          <w:szCs w:val="20"/>
        </w:rPr>
        <w:t>ing</w:t>
      </w:r>
      <w:r>
        <w:rPr>
          <w:b/>
          <w:bCs/>
          <w:color w:val="000000"/>
          <w:sz w:val="20"/>
          <w:szCs w:val="20"/>
        </w:rPr>
        <w:t xml:space="preserve"> </w:t>
      </w:r>
      <w:r w:rsidR="002D347A">
        <w:rPr>
          <w:b/>
          <w:bCs/>
          <w:color w:val="000000"/>
          <w:sz w:val="20"/>
          <w:szCs w:val="20"/>
        </w:rPr>
        <w:t xml:space="preserve">the </w:t>
      </w:r>
      <w:r>
        <w:rPr>
          <w:b/>
          <w:bCs/>
          <w:color w:val="000000"/>
          <w:sz w:val="20"/>
          <w:szCs w:val="20"/>
        </w:rPr>
        <w:t xml:space="preserve">NOMA signature </w:t>
      </w:r>
      <w:r w:rsidR="00643666">
        <w:rPr>
          <w:b/>
          <w:bCs/>
          <w:color w:val="000000"/>
          <w:sz w:val="20"/>
          <w:szCs w:val="20"/>
        </w:rPr>
        <w:t>by the gNB and/</w:t>
      </w:r>
      <w:r>
        <w:rPr>
          <w:b/>
          <w:bCs/>
          <w:color w:val="000000"/>
          <w:sz w:val="20"/>
          <w:szCs w:val="20"/>
        </w:rPr>
        <w:t>or random</w:t>
      </w:r>
      <w:r w:rsidR="00643666">
        <w:rPr>
          <w:b/>
          <w:bCs/>
          <w:color w:val="000000"/>
          <w:sz w:val="20"/>
          <w:szCs w:val="20"/>
        </w:rPr>
        <w:t>ly</w:t>
      </w:r>
      <w:r>
        <w:rPr>
          <w:b/>
          <w:bCs/>
          <w:color w:val="000000"/>
          <w:sz w:val="20"/>
          <w:szCs w:val="20"/>
        </w:rPr>
        <w:t xml:space="preserve"> select</w:t>
      </w:r>
      <w:r w:rsidR="002D347A">
        <w:rPr>
          <w:b/>
          <w:bCs/>
          <w:color w:val="000000"/>
          <w:sz w:val="20"/>
          <w:szCs w:val="20"/>
        </w:rPr>
        <w:t>ing</w:t>
      </w:r>
      <w:r w:rsidR="00643666">
        <w:rPr>
          <w:b/>
          <w:bCs/>
          <w:color w:val="000000"/>
          <w:sz w:val="20"/>
          <w:szCs w:val="20"/>
        </w:rPr>
        <w:t xml:space="preserve"> </w:t>
      </w:r>
      <w:r w:rsidR="002D347A">
        <w:rPr>
          <w:b/>
          <w:bCs/>
          <w:color w:val="000000"/>
          <w:sz w:val="20"/>
          <w:szCs w:val="20"/>
        </w:rPr>
        <w:t xml:space="preserve">the </w:t>
      </w:r>
      <w:r w:rsidR="00643666">
        <w:rPr>
          <w:b/>
          <w:bCs/>
          <w:color w:val="000000"/>
          <w:sz w:val="20"/>
          <w:szCs w:val="20"/>
        </w:rPr>
        <w:t>NOMA signature by the UE can be used as a starting point.</w:t>
      </w:r>
    </w:p>
    <w:p w14:paraId="1A49B422" w14:textId="50420E88" w:rsidR="00F04758" w:rsidRDefault="00C76145" w:rsidP="00216E61">
      <w:pPr>
        <w:pStyle w:val="a5"/>
        <w:spacing w:afterLines="50" w:after="156"/>
        <w:jc w:val="both"/>
        <w:rPr>
          <w:rFonts w:eastAsia="宋体"/>
          <w:sz w:val="20"/>
          <w:szCs w:val="20"/>
          <w:lang w:eastAsia="zh-CN"/>
        </w:rPr>
      </w:pPr>
      <w:r>
        <w:rPr>
          <w:rFonts w:eastAsia="宋体"/>
          <w:sz w:val="20"/>
          <w:szCs w:val="20"/>
          <w:lang w:eastAsia="zh-CN"/>
        </w:rPr>
        <w:t xml:space="preserve">NOMA signature collision could </w:t>
      </w:r>
      <w:r w:rsidR="004D766B">
        <w:rPr>
          <w:rFonts w:eastAsia="宋体"/>
          <w:sz w:val="20"/>
          <w:szCs w:val="20"/>
          <w:lang w:eastAsia="zh-CN"/>
        </w:rPr>
        <w:t>happen</w:t>
      </w:r>
      <w:r>
        <w:rPr>
          <w:rFonts w:eastAsia="宋体"/>
          <w:sz w:val="20"/>
          <w:szCs w:val="20"/>
          <w:lang w:eastAsia="zh-CN"/>
        </w:rPr>
        <w:t xml:space="preserve"> e</w:t>
      </w:r>
      <w:r w:rsidR="00F04758">
        <w:rPr>
          <w:rFonts w:eastAsia="宋体"/>
          <w:sz w:val="20"/>
          <w:szCs w:val="20"/>
          <w:lang w:eastAsia="zh-CN"/>
        </w:rPr>
        <w:t xml:space="preserve">specially for </w:t>
      </w:r>
      <w:r>
        <w:rPr>
          <w:rFonts w:eastAsia="宋体"/>
          <w:sz w:val="20"/>
          <w:szCs w:val="20"/>
          <w:lang w:eastAsia="zh-CN"/>
        </w:rPr>
        <w:t>grant</w:t>
      </w:r>
      <w:r w:rsidR="00357B46">
        <w:rPr>
          <w:rFonts w:eastAsia="宋体"/>
          <w:sz w:val="20"/>
          <w:szCs w:val="20"/>
          <w:lang w:eastAsia="zh-CN"/>
        </w:rPr>
        <w:t>-free NOMA</w:t>
      </w:r>
      <w:r>
        <w:rPr>
          <w:rFonts w:eastAsia="宋体"/>
          <w:sz w:val="20"/>
          <w:szCs w:val="20"/>
          <w:lang w:eastAsia="zh-CN"/>
        </w:rPr>
        <w:t xml:space="preserve">. </w:t>
      </w:r>
      <w:r w:rsidR="00BD66F4">
        <w:rPr>
          <w:rFonts w:eastAsia="宋体"/>
          <w:sz w:val="20"/>
          <w:szCs w:val="20"/>
          <w:lang w:eastAsia="zh-CN"/>
        </w:rPr>
        <w:t xml:space="preserve">Collison </w:t>
      </w:r>
      <w:r w:rsidR="005E7500">
        <w:rPr>
          <w:rFonts w:eastAsia="宋体"/>
          <w:sz w:val="20"/>
          <w:szCs w:val="20"/>
          <w:lang w:eastAsia="zh-CN"/>
        </w:rPr>
        <w:t xml:space="preserve">could </w:t>
      </w:r>
      <w:r w:rsidR="00BD66F4">
        <w:rPr>
          <w:rFonts w:eastAsia="宋体"/>
          <w:sz w:val="20"/>
          <w:szCs w:val="20"/>
          <w:lang w:eastAsia="zh-CN"/>
        </w:rPr>
        <w:t xml:space="preserve">occur when more than one UE use the same NOMA signature for transmission, where the NOMA signature </w:t>
      </w:r>
      <w:r w:rsidR="00C4251A">
        <w:rPr>
          <w:rFonts w:eastAsia="宋体"/>
          <w:sz w:val="20"/>
          <w:szCs w:val="20"/>
          <w:lang w:eastAsia="zh-CN"/>
        </w:rPr>
        <w:t>could</w:t>
      </w:r>
      <w:r w:rsidR="00BD66F4">
        <w:rPr>
          <w:rFonts w:eastAsia="宋体"/>
          <w:sz w:val="20"/>
          <w:szCs w:val="20"/>
          <w:lang w:eastAsia="zh-CN"/>
        </w:rPr>
        <w:t xml:space="preserve"> be reference signal and/or signature for data transmission. </w:t>
      </w:r>
      <w:r>
        <w:rPr>
          <w:rFonts w:eastAsia="宋体"/>
          <w:sz w:val="20"/>
          <w:szCs w:val="20"/>
          <w:lang w:eastAsia="zh-CN"/>
        </w:rPr>
        <w:t xml:space="preserve">This could happen if the number of UEs is larger than the number of available NOMA signatures. </w:t>
      </w:r>
      <w:r w:rsidR="00B70674">
        <w:rPr>
          <w:rFonts w:eastAsia="宋体"/>
          <w:sz w:val="20"/>
          <w:szCs w:val="20"/>
          <w:lang w:eastAsia="zh-CN"/>
        </w:rPr>
        <w:t xml:space="preserve">Therefore, </w:t>
      </w:r>
      <w:r w:rsidR="008A41FB">
        <w:rPr>
          <w:rFonts w:eastAsia="宋体"/>
          <w:sz w:val="20"/>
          <w:szCs w:val="20"/>
          <w:lang w:eastAsia="zh-CN"/>
        </w:rPr>
        <w:t>suitable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to avoid such collisions can be considered. Th</w:t>
      </w:r>
      <w:r w:rsidR="008A41FB">
        <w:rPr>
          <w:rFonts w:eastAsia="宋体"/>
          <w:sz w:val="20"/>
          <w:szCs w:val="20"/>
          <w:lang w:eastAsia="zh-CN"/>
        </w:rPr>
        <w:t>ese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 xml:space="preserve">can be </w:t>
      </w:r>
      <w:r w:rsidR="008A41FB">
        <w:rPr>
          <w:rFonts w:eastAsia="宋体"/>
          <w:sz w:val="20"/>
          <w:szCs w:val="20"/>
          <w:lang w:eastAsia="zh-CN"/>
        </w:rPr>
        <w:t xml:space="preserve">considered </w:t>
      </w:r>
      <w:r w:rsidR="00B70674">
        <w:rPr>
          <w:rFonts w:eastAsia="宋体"/>
          <w:sz w:val="20"/>
          <w:szCs w:val="20"/>
          <w:lang w:eastAsia="zh-CN"/>
        </w:rPr>
        <w:lastRenderedPageBreak/>
        <w:t xml:space="preserve">from </w:t>
      </w:r>
      <w:r w:rsidR="008A41FB">
        <w:rPr>
          <w:rFonts w:eastAsia="宋体"/>
          <w:sz w:val="20"/>
          <w:szCs w:val="20"/>
          <w:lang w:eastAsia="zh-CN"/>
        </w:rPr>
        <w:t>the outset</w:t>
      </w:r>
      <w:r w:rsidR="00B70674">
        <w:rPr>
          <w:rFonts w:eastAsia="宋体"/>
          <w:sz w:val="20"/>
          <w:szCs w:val="20"/>
          <w:lang w:eastAsia="zh-CN"/>
        </w:rPr>
        <w:t xml:space="preserve"> of NOMA signature design</w:t>
      </w:r>
      <w:r w:rsidR="008A41FB">
        <w:rPr>
          <w:rFonts w:eastAsia="宋体"/>
          <w:sz w:val="20"/>
          <w:szCs w:val="20"/>
          <w:lang w:eastAsia="zh-CN"/>
        </w:rPr>
        <w:t>,</w:t>
      </w:r>
      <w:r w:rsidR="00B70674">
        <w:rPr>
          <w:rFonts w:eastAsia="宋体"/>
          <w:sz w:val="20"/>
          <w:szCs w:val="20"/>
          <w:lang w:eastAsia="zh-CN"/>
        </w:rPr>
        <w:t xml:space="preserve"> </w:t>
      </w:r>
      <w:r w:rsidR="00E77E8A">
        <w:rPr>
          <w:rFonts w:eastAsia="宋体"/>
          <w:sz w:val="20"/>
          <w:szCs w:val="20"/>
          <w:lang w:eastAsia="zh-CN"/>
        </w:rPr>
        <w:t>e.g.</w:t>
      </w:r>
      <w:r w:rsidR="008A41FB">
        <w:rPr>
          <w:rFonts w:eastAsia="宋体"/>
          <w:sz w:val="20"/>
          <w:szCs w:val="20"/>
          <w:lang w:eastAsia="zh-CN"/>
        </w:rPr>
        <w:t>,</w:t>
      </w:r>
      <w:r w:rsidR="00E77E8A">
        <w:rPr>
          <w:rFonts w:eastAsia="宋体"/>
          <w:sz w:val="20"/>
          <w:szCs w:val="20"/>
          <w:lang w:eastAsia="zh-CN"/>
        </w:rPr>
        <w:t xml:space="preserve"> </w:t>
      </w:r>
      <w:r w:rsidR="00B70674">
        <w:rPr>
          <w:rFonts w:eastAsia="宋体"/>
          <w:sz w:val="20"/>
          <w:szCs w:val="20"/>
          <w:lang w:eastAsia="zh-CN"/>
        </w:rPr>
        <w:t xml:space="preserve">by guaranteeing </w:t>
      </w:r>
      <w:r w:rsidR="008A41FB">
        <w:rPr>
          <w:rFonts w:eastAsia="宋体"/>
          <w:sz w:val="20"/>
          <w:szCs w:val="20"/>
          <w:lang w:eastAsia="zh-CN"/>
        </w:rPr>
        <w:t xml:space="preserve">a reasonably large size pool </w:t>
      </w:r>
      <w:r w:rsidR="00147890">
        <w:rPr>
          <w:rFonts w:eastAsia="宋体"/>
          <w:sz w:val="20"/>
          <w:szCs w:val="20"/>
          <w:lang w:eastAsia="zh-CN"/>
        </w:rPr>
        <w:t>of NOMA signatures</w:t>
      </w:r>
      <w:r w:rsidR="008A41FB">
        <w:rPr>
          <w:rFonts w:eastAsia="宋体"/>
          <w:sz w:val="20"/>
          <w:szCs w:val="20"/>
          <w:lang w:eastAsia="zh-CN"/>
        </w:rPr>
        <w:t>, or</w:t>
      </w:r>
      <w:r w:rsidR="00147890">
        <w:rPr>
          <w:rFonts w:eastAsia="宋体"/>
          <w:sz w:val="20"/>
          <w:szCs w:val="20"/>
          <w:lang w:eastAsia="zh-CN"/>
        </w:rPr>
        <w:t xml:space="preserve"> leveraged </w:t>
      </w:r>
      <w:r w:rsidR="00E37BE7">
        <w:rPr>
          <w:rFonts w:eastAsia="宋体"/>
          <w:sz w:val="20"/>
          <w:szCs w:val="20"/>
          <w:lang w:eastAsia="zh-CN"/>
        </w:rPr>
        <w:t>by introducing</w:t>
      </w:r>
      <w:r w:rsidR="00147890">
        <w:rPr>
          <w:rFonts w:eastAsia="宋体"/>
          <w:sz w:val="20"/>
          <w:szCs w:val="20"/>
          <w:lang w:eastAsia="zh-CN"/>
        </w:rPr>
        <w:t xml:space="preserve"> hopping </w:t>
      </w:r>
      <w:r w:rsidR="00F034F1">
        <w:rPr>
          <w:rFonts w:eastAsia="宋体"/>
          <w:sz w:val="20"/>
          <w:szCs w:val="20"/>
          <w:lang w:eastAsia="zh-CN"/>
        </w:rPr>
        <w:t>schemes</w:t>
      </w:r>
      <w:r w:rsidR="00147890">
        <w:rPr>
          <w:rFonts w:eastAsia="宋体"/>
          <w:sz w:val="20"/>
          <w:szCs w:val="20"/>
          <w:lang w:eastAsia="zh-CN"/>
        </w:rPr>
        <w:t xml:space="preserve"> to reduce the possibilities of continuous collision</w:t>
      </w:r>
      <w:r w:rsidR="00CA5333">
        <w:rPr>
          <w:rFonts w:eastAsia="宋体"/>
          <w:sz w:val="20"/>
          <w:szCs w:val="20"/>
          <w:lang w:eastAsia="zh-CN"/>
        </w:rPr>
        <w:t>s</w:t>
      </w:r>
      <w:r w:rsidR="00147890">
        <w:rPr>
          <w:rFonts w:eastAsia="宋体"/>
          <w:sz w:val="20"/>
          <w:szCs w:val="20"/>
          <w:lang w:eastAsia="zh-CN"/>
        </w:rPr>
        <w:t xml:space="preserve">. </w:t>
      </w:r>
      <w:r w:rsidR="004D52FA">
        <w:rPr>
          <w:rFonts w:eastAsia="宋体"/>
          <w:sz w:val="20"/>
          <w:szCs w:val="20"/>
          <w:lang w:eastAsia="zh-CN"/>
        </w:rPr>
        <w:t xml:space="preserve">For example, NOMA signature hopping can be performed on a slot or symbol basis. </w:t>
      </w:r>
      <w:r w:rsidR="00764D86">
        <w:rPr>
          <w:rFonts w:eastAsia="宋体"/>
          <w:sz w:val="20"/>
          <w:szCs w:val="20"/>
          <w:lang w:eastAsia="zh-CN"/>
        </w:rPr>
        <w:t>Also</w:t>
      </w:r>
      <w:r w:rsidR="00220C1C">
        <w:rPr>
          <w:rFonts w:eastAsia="宋体"/>
          <w:sz w:val="20"/>
          <w:szCs w:val="20"/>
          <w:lang w:eastAsia="zh-CN"/>
        </w:rPr>
        <w:t xml:space="preserve"> </w:t>
      </w:r>
      <w:r w:rsidR="0022150D">
        <w:rPr>
          <w:rFonts w:eastAsia="宋体"/>
          <w:sz w:val="20"/>
          <w:szCs w:val="20"/>
          <w:lang w:eastAsia="zh-CN"/>
        </w:rPr>
        <w:t>the aforementioned random selection of NOMA signatures</w:t>
      </w:r>
      <w:r w:rsidR="00220C1C">
        <w:rPr>
          <w:rFonts w:eastAsia="宋体"/>
          <w:sz w:val="20"/>
          <w:szCs w:val="20"/>
          <w:lang w:eastAsia="zh-CN"/>
        </w:rPr>
        <w:t xml:space="preserve"> </w:t>
      </w:r>
      <w:r w:rsidR="00764D86">
        <w:rPr>
          <w:rFonts w:eastAsia="宋体"/>
          <w:sz w:val="20"/>
          <w:szCs w:val="20"/>
          <w:lang w:eastAsia="zh-CN"/>
        </w:rPr>
        <w:t>can be considered.</w:t>
      </w:r>
    </w:p>
    <w:p w14:paraId="025922BC" w14:textId="54B2A277" w:rsidR="00AA6A01" w:rsidRDefault="00643666" w:rsidP="006F0541">
      <w:pPr>
        <w:pStyle w:val="a5"/>
        <w:spacing w:afterLines="50" w:after="156"/>
        <w:jc w:val="both"/>
        <w:rPr>
          <w:b/>
          <w:bCs/>
          <w:color w:val="000000"/>
          <w:sz w:val="20"/>
          <w:szCs w:val="20"/>
        </w:rPr>
      </w:pPr>
      <w:r>
        <w:rPr>
          <w:b/>
          <w:bCs/>
          <w:color w:val="000000"/>
          <w:sz w:val="20"/>
          <w:szCs w:val="20"/>
        </w:rPr>
        <w:t>Proposal 2</w:t>
      </w:r>
      <w:r w:rsidR="00AA6A01" w:rsidRPr="006D11C7">
        <w:rPr>
          <w:b/>
          <w:bCs/>
          <w:color w:val="000000"/>
          <w:sz w:val="20"/>
          <w:szCs w:val="20"/>
        </w:rPr>
        <w:t>:</w:t>
      </w:r>
      <w:r w:rsidR="00AA6A01">
        <w:rPr>
          <w:b/>
          <w:bCs/>
          <w:color w:val="000000"/>
          <w:sz w:val="20"/>
          <w:szCs w:val="20"/>
        </w:rPr>
        <w:t xml:space="preserve"> </w:t>
      </w:r>
      <w:r>
        <w:rPr>
          <w:b/>
          <w:bCs/>
          <w:color w:val="000000"/>
          <w:sz w:val="20"/>
          <w:szCs w:val="20"/>
        </w:rPr>
        <w:t>Potential NOMA signat</w:t>
      </w:r>
      <w:r w:rsidR="003A09AA">
        <w:rPr>
          <w:b/>
          <w:bCs/>
          <w:color w:val="000000"/>
          <w:sz w:val="20"/>
          <w:szCs w:val="20"/>
        </w:rPr>
        <w:t>ure collision avoidance methods, such as enlarging the NOMA signature</w:t>
      </w:r>
      <w:r w:rsidR="003A09AA" w:rsidRPr="003A09AA">
        <w:rPr>
          <w:b/>
          <w:bCs/>
          <w:color w:val="000000"/>
          <w:sz w:val="20"/>
          <w:szCs w:val="20"/>
        </w:rPr>
        <w:t xml:space="preserve"> </w:t>
      </w:r>
      <w:r w:rsidR="003A09AA">
        <w:rPr>
          <w:b/>
          <w:bCs/>
          <w:color w:val="000000"/>
          <w:sz w:val="20"/>
          <w:szCs w:val="20"/>
        </w:rPr>
        <w:t>pool size</w:t>
      </w:r>
      <w:r w:rsidR="004934A8">
        <w:rPr>
          <w:b/>
          <w:bCs/>
          <w:color w:val="000000"/>
          <w:sz w:val="20"/>
          <w:szCs w:val="20"/>
        </w:rPr>
        <w:t xml:space="preserve">, </w:t>
      </w:r>
      <w:r w:rsidR="003A09AA">
        <w:rPr>
          <w:b/>
          <w:bCs/>
          <w:color w:val="000000"/>
          <w:sz w:val="20"/>
          <w:szCs w:val="20"/>
        </w:rPr>
        <w:t>introducing NOMA signature hopping</w:t>
      </w:r>
      <w:r w:rsidR="000F2015">
        <w:rPr>
          <w:b/>
          <w:bCs/>
          <w:color w:val="000000"/>
          <w:sz w:val="20"/>
          <w:szCs w:val="20"/>
        </w:rPr>
        <w:t xml:space="preserve">, randomly selecting the NOMA </w:t>
      </w:r>
      <w:r w:rsidR="0016646B">
        <w:rPr>
          <w:b/>
          <w:bCs/>
          <w:color w:val="000000"/>
          <w:sz w:val="20"/>
          <w:szCs w:val="20"/>
        </w:rPr>
        <w:t>signature</w:t>
      </w:r>
      <w:r w:rsidR="004934A8">
        <w:rPr>
          <w:b/>
          <w:bCs/>
          <w:color w:val="000000"/>
          <w:sz w:val="20"/>
          <w:szCs w:val="20"/>
        </w:rPr>
        <w:t xml:space="preserve"> and so on</w:t>
      </w:r>
      <w:r w:rsidR="003A09AA">
        <w:rPr>
          <w:b/>
          <w:bCs/>
          <w:color w:val="000000"/>
          <w:sz w:val="20"/>
          <w:szCs w:val="20"/>
        </w:rPr>
        <w:t>, can be further studied</w:t>
      </w:r>
      <w:r w:rsidR="00304308">
        <w:rPr>
          <w:b/>
          <w:bCs/>
          <w:color w:val="000000"/>
          <w:sz w:val="20"/>
          <w:szCs w:val="20"/>
        </w:rPr>
        <w:t xml:space="preserve"> for grant</w:t>
      </w:r>
      <w:r w:rsidR="00357B46">
        <w:rPr>
          <w:b/>
          <w:bCs/>
          <w:color w:val="000000"/>
          <w:sz w:val="20"/>
          <w:szCs w:val="20"/>
        </w:rPr>
        <w:t>-free</w:t>
      </w:r>
      <w:r w:rsidR="00304308">
        <w:rPr>
          <w:b/>
          <w:bCs/>
          <w:color w:val="000000"/>
          <w:sz w:val="20"/>
          <w:szCs w:val="20"/>
        </w:rPr>
        <w:t xml:space="preserve"> NOMA</w:t>
      </w:r>
      <w:r w:rsidR="003A09AA">
        <w:rPr>
          <w:b/>
          <w:bCs/>
          <w:color w:val="000000"/>
          <w:sz w:val="20"/>
          <w:szCs w:val="20"/>
        </w:rPr>
        <w:t>.</w:t>
      </w:r>
    </w:p>
    <w:p w14:paraId="75F0AED7" w14:textId="27519F52" w:rsidR="000B5251" w:rsidRDefault="00690C9D" w:rsidP="00C02E47">
      <w:pPr>
        <w:pStyle w:val="a5"/>
        <w:spacing w:afterLines="50" w:after="156"/>
        <w:jc w:val="both"/>
        <w:rPr>
          <w:rFonts w:eastAsia="宋体"/>
          <w:sz w:val="20"/>
          <w:szCs w:val="20"/>
          <w:lang w:eastAsia="zh-CN"/>
        </w:rPr>
      </w:pPr>
      <w:r>
        <w:rPr>
          <w:rFonts w:eastAsia="宋体"/>
          <w:sz w:val="20"/>
          <w:szCs w:val="20"/>
          <w:lang w:eastAsia="zh-CN"/>
        </w:rPr>
        <w:t>Following</w:t>
      </w:r>
      <w:r w:rsidR="009601EB">
        <w:rPr>
          <w:rFonts w:eastAsia="宋体" w:hint="eastAsia"/>
          <w:sz w:val="20"/>
          <w:szCs w:val="20"/>
          <w:lang w:eastAsia="zh-CN"/>
        </w:rPr>
        <w:t xml:space="preserve"> PUSCH procedure</w:t>
      </w:r>
      <w:r w:rsidR="00C13E06">
        <w:rPr>
          <w:rFonts w:eastAsia="宋体"/>
          <w:sz w:val="20"/>
          <w:szCs w:val="20"/>
          <w:lang w:eastAsia="zh-CN"/>
        </w:rPr>
        <w:t>s</w:t>
      </w:r>
      <w:r w:rsidR="009601EB">
        <w:rPr>
          <w:rFonts w:eastAsia="宋体"/>
          <w:sz w:val="20"/>
          <w:szCs w:val="20"/>
          <w:lang w:eastAsia="zh-CN"/>
        </w:rPr>
        <w:t xml:space="preserve">, </w:t>
      </w:r>
      <w:r w:rsidR="007A5804">
        <w:rPr>
          <w:rFonts w:eastAsia="宋体"/>
          <w:sz w:val="20"/>
          <w:szCs w:val="20"/>
          <w:lang w:eastAsia="zh-CN"/>
        </w:rPr>
        <w:t xml:space="preserve">a UE needs to know </w:t>
      </w:r>
      <w:r w:rsidR="007B31B1">
        <w:rPr>
          <w:rFonts w:eastAsia="宋体"/>
          <w:sz w:val="20"/>
          <w:szCs w:val="20"/>
          <w:lang w:eastAsia="zh-CN"/>
        </w:rPr>
        <w:t xml:space="preserve">the utilized </w:t>
      </w:r>
      <w:r w:rsidR="007A5804">
        <w:rPr>
          <w:rFonts w:eastAsia="宋体"/>
          <w:sz w:val="20"/>
          <w:szCs w:val="20"/>
          <w:lang w:eastAsia="zh-CN"/>
        </w:rPr>
        <w:t xml:space="preserve">MCS level and </w:t>
      </w:r>
      <w:r w:rsidR="000C4D6D">
        <w:rPr>
          <w:rFonts w:eastAsia="宋体"/>
          <w:sz w:val="20"/>
          <w:szCs w:val="20"/>
          <w:lang w:eastAsia="zh-CN"/>
        </w:rPr>
        <w:t>TB</w:t>
      </w:r>
      <w:r w:rsidR="007A5804">
        <w:rPr>
          <w:rFonts w:eastAsia="宋体"/>
          <w:sz w:val="20"/>
          <w:szCs w:val="20"/>
          <w:lang w:eastAsia="zh-CN"/>
        </w:rPr>
        <w:t xml:space="preserve"> size. </w:t>
      </w:r>
      <w:r w:rsidR="00FC3E15">
        <w:rPr>
          <w:rFonts w:eastAsia="宋体"/>
          <w:sz w:val="20"/>
          <w:szCs w:val="20"/>
          <w:lang w:eastAsia="zh-CN"/>
        </w:rPr>
        <w:t xml:space="preserve">In NR, the TB size is </w:t>
      </w:r>
      <w:r w:rsidR="0043648F">
        <w:rPr>
          <w:rFonts w:eastAsia="宋体"/>
          <w:sz w:val="20"/>
          <w:szCs w:val="20"/>
          <w:lang w:eastAsia="zh-CN"/>
        </w:rPr>
        <w:t>calculated</w:t>
      </w:r>
      <w:r w:rsidR="00FC3E15">
        <w:rPr>
          <w:rFonts w:eastAsia="宋体"/>
          <w:sz w:val="20"/>
          <w:szCs w:val="20"/>
          <w:lang w:eastAsia="zh-CN"/>
        </w:rPr>
        <w:t xml:space="preserve"> by the UE based on the indicated</w:t>
      </w:r>
      <w:r w:rsidR="00FC455E">
        <w:rPr>
          <w:rFonts w:eastAsia="宋体"/>
          <w:sz w:val="20"/>
          <w:szCs w:val="20"/>
          <w:lang w:eastAsia="zh-CN"/>
        </w:rPr>
        <w:t>/configured</w:t>
      </w:r>
      <w:r w:rsidR="00FC3E15">
        <w:rPr>
          <w:rFonts w:eastAsia="宋体"/>
          <w:sz w:val="20"/>
          <w:szCs w:val="20"/>
          <w:lang w:eastAsia="zh-CN"/>
        </w:rPr>
        <w:t xml:space="preserve"> MCS level and allocated resources. </w:t>
      </w:r>
      <w:r w:rsidR="002F7C13">
        <w:rPr>
          <w:rFonts w:eastAsia="宋体"/>
          <w:sz w:val="20"/>
          <w:szCs w:val="20"/>
          <w:lang w:eastAsia="zh-CN"/>
        </w:rPr>
        <w:t>I</w:t>
      </w:r>
      <w:r w:rsidR="00624ABB">
        <w:rPr>
          <w:rFonts w:eastAsia="宋体"/>
          <w:sz w:val="20"/>
          <w:szCs w:val="20"/>
          <w:lang w:eastAsia="zh-CN"/>
        </w:rPr>
        <w:t>n NOMA,</w:t>
      </w:r>
      <w:r w:rsidR="002F7C13">
        <w:rPr>
          <w:rFonts w:eastAsia="宋体"/>
          <w:sz w:val="20"/>
          <w:szCs w:val="20"/>
          <w:lang w:eastAsia="zh-CN"/>
        </w:rPr>
        <w:t xml:space="preserve"> </w:t>
      </w:r>
      <w:r w:rsidR="00B74586">
        <w:rPr>
          <w:rFonts w:eastAsia="宋体"/>
          <w:sz w:val="20"/>
          <w:szCs w:val="20"/>
          <w:lang w:eastAsia="zh-CN"/>
        </w:rPr>
        <w:t xml:space="preserve">however, </w:t>
      </w:r>
      <w:r w:rsidR="002F7C13">
        <w:rPr>
          <w:rFonts w:eastAsia="宋体"/>
          <w:sz w:val="20"/>
          <w:szCs w:val="20"/>
          <w:lang w:eastAsia="zh-CN"/>
        </w:rPr>
        <w:t>a same TB size c</w:t>
      </w:r>
      <w:r w:rsidR="00B74586">
        <w:rPr>
          <w:rFonts w:eastAsia="宋体"/>
          <w:sz w:val="20"/>
          <w:szCs w:val="20"/>
          <w:lang w:eastAsia="zh-CN"/>
        </w:rPr>
        <w:t>ould</w:t>
      </w:r>
      <w:r w:rsidR="002F7C13">
        <w:rPr>
          <w:rFonts w:eastAsia="宋体"/>
          <w:sz w:val="20"/>
          <w:szCs w:val="20"/>
          <w:lang w:eastAsia="zh-CN"/>
        </w:rPr>
        <w:t xml:space="preserve"> spread over more </w:t>
      </w:r>
      <w:r w:rsidR="00324D1C">
        <w:rPr>
          <w:rFonts w:eastAsia="宋体"/>
          <w:sz w:val="20"/>
          <w:szCs w:val="20"/>
          <w:lang w:eastAsia="zh-CN"/>
        </w:rPr>
        <w:t xml:space="preserve">frequency and/or time </w:t>
      </w:r>
      <w:r w:rsidR="002F7C13">
        <w:rPr>
          <w:rFonts w:eastAsia="宋体"/>
          <w:sz w:val="20"/>
          <w:szCs w:val="20"/>
          <w:lang w:eastAsia="zh-CN"/>
        </w:rPr>
        <w:t>resources</w:t>
      </w:r>
      <w:r w:rsidR="0043648F">
        <w:rPr>
          <w:rFonts w:eastAsia="宋体"/>
          <w:sz w:val="20"/>
          <w:szCs w:val="20"/>
          <w:lang w:eastAsia="zh-CN"/>
        </w:rPr>
        <w:t xml:space="preserve"> </w:t>
      </w:r>
      <w:r w:rsidR="00B74586">
        <w:rPr>
          <w:rFonts w:eastAsia="宋体"/>
          <w:sz w:val="20"/>
          <w:szCs w:val="20"/>
          <w:lang w:eastAsia="zh-CN"/>
        </w:rPr>
        <w:t>than what</w:t>
      </w:r>
      <w:r w:rsidR="0043648F">
        <w:rPr>
          <w:rFonts w:eastAsia="宋体"/>
          <w:sz w:val="20"/>
          <w:szCs w:val="20"/>
          <w:lang w:eastAsia="zh-CN"/>
        </w:rPr>
        <w:t xml:space="preserve"> would have been divided among UEs in OMA. </w:t>
      </w:r>
      <w:r w:rsidR="000310B7">
        <w:rPr>
          <w:rFonts w:eastAsia="宋体"/>
          <w:sz w:val="20"/>
          <w:szCs w:val="20"/>
          <w:lang w:eastAsia="zh-CN"/>
        </w:rPr>
        <w:t>Hence</w:t>
      </w:r>
      <w:r w:rsidR="00B74586">
        <w:rPr>
          <w:rFonts w:eastAsia="宋体"/>
          <w:sz w:val="20"/>
          <w:szCs w:val="20"/>
          <w:lang w:eastAsia="zh-CN"/>
        </w:rPr>
        <w:t xml:space="preserve">, </w:t>
      </w:r>
      <w:r w:rsidR="004D52FA">
        <w:rPr>
          <w:rFonts w:eastAsia="宋体"/>
          <w:sz w:val="20"/>
          <w:szCs w:val="20"/>
          <w:lang w:eastAsia="zh-CN"/>
        </w:rPr>
        <w:t>the</w:t>
      </w:r>
      <w:r w:rsidR="004D52FA">
        <w:rPr>
          <w:rFonts w:eastAsia="宋体" w:hint="eastAsia"/>
          <w:sz w:val="20"/>
          <w:szCs w:val="20"/>
          <w:lang w:eastAsia="zh-CN"/>
        </w:rPr>
        <w:t xml:space="preserve"> </w:t>
      </w:r>
      <w:r w:rsidR="00165426">
        <w:rPr>
          <w:rFonts w:eastAsia="宋体"/>
          <w:sz w:val="20"/>
          <w:szCs w:val="20"/>
          <w:lang w:eastAsia="zh-CN"/>
        </w:rPr>
        <w:t xml:space="preserve">resource </w:t>
      </w:r>
      <w:r w:rsidR="004D52FA">
        <w:rPr>
          <w:rFonts w:eastAsia="宋体"/>
          <w:sz w:val="20"/>
          <w:szCs w:val="20"/>
          <w:lang w:eastAsia="zh-CN"/>
        </w:rPr>
        <w:t xml:space="preserve">redundancy introduced by </w:t>
      </w:r>
      <w:r w:rsidR="000310B7">
        <w:rPr>
          <w:rFonts w:eastAsia="宋体"/>
          <w:sz w:val="20"/>
          <w:szCs w:val="20"/>
          <w:lang w:eastAsia="zh-CN"/>
        </w:rPr>
        <w:t xml:space="preserve">NOMA </w:t>
      </w:r>
      <w:r w:rsidR="004D52FA">
        <w:rPr>
          <w:rFonts w:eastAsia="宋体"/>
          <w:sz w:val="20"/>
          <w:szCs w:val="20"/>
          <w:lang w:eastAsia="zh-CN"/>
        </w:rPr>
        <w:t>spreading may need to be taken into account for determin</w:t>
      </w:r>
      <w:r w:rsidR="000310B7">
        <w:rPr>
          <w:rFonts w:eastAsia="宋体"/>
          <w:sz w:val="20"/>
          <w:szCs w:val="20"/>
          <w:lang w:eastAsia="zh-CN"/>
        </w:rPr>
        <w:t>ing allocated resources and</w:t>
      </w:r>
      <w:r w:rsidR="00165426">
        <w:rPr>
          <w:rFonts w:eastAsia="宋体"/>
          <w:sz w:val="20"/>
          <w:szCs w:val="20"/>
          <w:lang w:eastAsia="zh-CN"/>
        </w:rPr>
        <w:t xml:space="preserve"> </w:t>
      </w:r>
      <w:r w:rsidR="00C02E47">
        <w:rPr>
          <w:rFonts w:eastAsia="宋体"/>
          <w:sz w:val="20"/>
          <w:szCs w:val="20"/>
          <w:lang w:eastAsia="zh-CN"/>
        </w:rPr>
        <w:t>then the</w:t>
      </w:r>
      <w:r w:rsidR="000310B7">
        <w:rPr>
          <w:rFonts w:eastAsia="宋体"/>
          <w:sz w:val="20"/>
          <w:szCs w:val="20"/>
          <w:lang w:eastAsia="zh-CN"/>
        </w:rPr>
        <w:t xml:space="preserve"> TB size</w:t>
      </w:r>
      <w:r w:rsidR="004D52FA">
        <w:rPr>
          <w:rFonts w:eastAsia="宋体"/>
          <w:sz w:val="20"/>
          <w:szCs w:val="20"/>
          <w:lang w:eastAsia="zh-CN"/>
        </w:rPr>
        <w:t xml:space="preserve">. </w:t>
      </w:r>
      <w:r w:rsidR="00C02E47">
        <w:rPr>
          <w:rFonts w:eastAsia="宋体"/>
          <w:sz w:val="20"/>
          <w:szCs w:val="20"/>
          <w:lang w:eastAsia="zh-CN"/>
        </w:rPr>
        <w:t>For example</w:t>
      </w:r>
      <w:r w:rsidR="00A26C33">
        <w:rPr>
          <w:rFonts w:eastAsia="宋体"/>
          <w:sz w:val="20"/>
          <w:szCs w:val="20"/>
          <w:lang w:eastAsia="zh-CN"/>
        </w:rPr>
        <w:t xml:space="preserve">, TB size scaling </w:t>
      </w:r>
      <w:r w:rsidR="00C02E47">
        <w:rPr>
          <w:rFonts w:eastAsia="宋体"/>
          <w:sz w:val="20"/>
          <w:szCs w:val="20"/>
          <w:lang w:eastAsia="zh-CN"/>
        </w:rPr>
        <w:t>may be considered</w:t>
      </w:r>
      <w:r w:rsidR="00324D1C">
        <w:rPr>
          <w:rFonts w:eastAsia="宋体"/>
          <w:sz w:val="20"/>
          <w:szCs w:val="20"/>
          <w:lang w:eastAsia="zh-CN"/>
        </w:rPr>
        <w:t xml:space="preserve"> </w:t>
      </w:r>
      <w:r w:rsidR="00C02E47">
        <w:rPr>
          <w:rFonts w:eastAsia="宋体"/>
          <w:sz w:val="20"/>
          <w:szCs w:val="20"/>
          <w:lang w:eastAsia="zh-CN"/>
        </w:rPr>
        <w:t>to compensate the spreading effect</w:t>
      </w:r>
      <w:r w:rsidR="000B5251">
        <w:rPr>
          <w:rFonts w:eastAsia="宋体"/>
          <w:sz w:val="20"/>
          <w:szCs w:val="20"/>
          <w:lang w:eastAsia="zh-CN"/>
        </w:rPr>
        <w:t xml:space="preserve">. </w:t>
      </w:r>
    </w:p>
    <w:p w14:paraId="69DB398B" w14:textId="3B35EB0A" w:rsidR="006223FF" w:rsidRDefault="008A2DFF" w:rsidP="00216E61">
      <w:pPr>
        <w:pStyle w:val="a5"/>
        <w:spacing w:afterLines="50" w:after="156"/>
        <w:jc w:val="both"/>
        <w:rPr>
          <w:rFonts w:eastAsia="宋体"/>
          <w:sz w:val="20"/>
          <w:szCs w:val="20"/>
          <w:lang w:eastAsia="zh-CN"/>
        </w:rPr>
      </w:pPr>
      <w:r>
        <w:rPr>
          <w:rFonts w:eastAsia="宋体"/>
          <w:sz w:val="20"/>
          <w:szCs w:val="20"/>
          <w:lang w:eastAsia="zh-CN"/>
        </w:rPr>
        <w:t xml:space="preserve">Link adaptation is important for improving efficiency by </w:t>
      </w:r>
      <w:r w:rsidR="005821F1">
        <w:rPr>
          <w:rFonts w:eastAsia="宋体"/>
          <w:sz w:val="20"/>
          <w:szCs w:val="20"/>
          <w:lang w:eastAsia="zh-CN"/>
        </w:rPr>
        <w:t>adapting</w:t>
      </w:r>
      <w:r>
        <w:rPr>
          <w:rFonts w:eastAsia="宋体"/>
          <w:sz w:val="20"/>
          <w:szCs w:val="20"/>
          <w:lang w:eastAsia="zh-CN"/>
        </w:rPr>
        <w:t xml:space="preserve"> to channel variations. For</w:t>
      </w:r>
      <w:r w:rsidR="00B47A48">
        <w:rPr>
          <w:rFonts w:eastAsia="宋体" w:hint="eastAsia"/>
          <w:sz w:val="20"/>
          <w:szCs w:val="20"/>
          <w:lang w:eastAsia="zh-CN"/>
        </w:rPr>
        <w:t xml:space="preserve"> OMA, link adaptation </w:t>
      </w:r>
      <w:r w:rsidR="00B47A48">
        <w:rPr>
          <w:rFonts w:eastAsia="宋体"/>
          <w:sz w:val="20"/>
          <w:szCs w:val="20"/>
          <w:lang w:eastAsia="zh-CN"/>
        </w:rPr>
        <w:t xml:space="preserve">can </w:t>
      </w:r>
      <w:r>
        <w:rPr>
          <w:rFonts w:eastAsia="宋体"/>
          <w:sz w:val="20"/>
          <w:szCs w:val="20"/>
          <w:lang w:eastAsia="zh-CN"/>
        </w:rPr>
        <w:t xml:space="preserve">generally </w:t>
      </w:r>
      <w:r w:rsidR="00B47A48">
        <w:rPr>
          <w:rFonts w:eastAsia="宋体" w:hint="eastAsia"/>
          <w:sz w:val="20"/>
          <w:szCs w:val="20"/>
          <w:lang w:eastAsia="zh-CN"/>
        </w:rPr>
        <w:t xml:space="preserve">refer to adaptation </w:t>
      </w:r>
      <w:r w:rsidR="00B566C8">
        <w:rPr>
          <w:rFonts w:eastAsia="宋体"/>
          <w:sz w:val="20"/>
          <w:szCs w:val="20"/>
          <w:lang w:eastAsia="zh-CN"/>
        </w:rPr>
        <w:t>of</w:t>
      </w:r>
      <w:r w:rsidR="00B47A48">
        <w:rPr>
          <w:rFonts w:eastAsia="宋体" w:hint="eastAsia"/>
          <w:sz w:val="20"/>
          <w:szCs w:val="20"/>
          <w:lang w:eastAsia="zh-CN"/>
        </w:rPr>
        <w:t xml:space="preserve"> modulation order, </w:t>
      </w:r>
      <w:r w:rsidR="00B47A48">
        <w:rPr>
          <w:rFonts w:eastAsia="宋体"/>
          <w:sz w:val="20"/>
          <w:szCs w:val="20"/>
          <w:lang w:eastAsia="zh-CN"/>
        </w:rPr>
        <w:t>code rate, resource allocation,</w:t>
      </w:r>
      <w:r>
        <w:rPr>
          <w:rFonts w:eastAsia="宋体"/>
          <w:sz w:val="20"/>
          <w:szCs w:val="20"/>
          <w:lang w:eastAsia="zh-CN"/>
        </w:rPr>
        <w:t xml:space="preserve"> redundancy version</w:t>
      </w:r>
      <w:r w:rsidR="00C72946">
        <w:rPr>
          <w:rFonts w:eastAsia="宋体"/>
          <w:sz w:val="20"/>
          <w:szCs w:val="20"/>
          <w:lang w:eastAsia="zh-CN"/>
        </w:rPr>
        <w:t>, etc</w:t>
      </w:r>
      <w:r>
        <w:rPr>
          <w:rFonts w:eastAsia="宋体"/>
          <w:sz w:val="20"/>
          <w:szCs w:val="20"/>
          <w:lang w:eastAsia="zh-CN"/>
        </w:rPr>
        <w:t xml:space="preserve">. </w:t>
      </w:r>
      <w:r w:rsidR="00C72946">
        <w:rPr>
          <w:rFonts w:eastAsia="宋体"/>
          <w:sz w:val="20"/>
          <w:szCs w:val="20"/>
          <w:lang w:eastAsia="zh-CN"/>
        </w:rPr>
        <w:t>S</w:t>
      </w:r>
      <w:r>
        <w:rPr>
          <w:rFonts w:eastAsia="宋体"/>
          <w:sz w:val="20"/>
          <w:szCs w:val="20"/>
          <w:lang w:eastAsia="zh-CN"/>
        </w:rPr>
        <w:t>ignature</w:t>
      </w:r>
      <w:r w:rsidR="007D7C53">
        <w:rPr>
          <w:rFonts w:eastAsia="宋体"/>
          <w:sz w:val="20"/>
          <w:szCs w:val="20"/>
          <w:lang w:eastAsia="zh-CN"/>
        </w:rPr>
        <w:t xml:space="preserve"> for data transmission is the most unique characteristic </w:t>
      </w:r>
      <w:r w:rsidR="00C72946">
        <w:rPr>
          <w:rFonts w:eastAsia="宋体"/>
          <w:sz w:val="20"/>
          <w:szCs w:val="20"/>
          <w:lang w:eastAsia="zh-CN"/>
        </w:rPr>
        <w:t xml:space="preserve">of NOMA </w:t>
      </w:r>
      <w:r w:rsidR="007D7C53">
        <w:rPr>
          <w:rFonts w:eastAsia="宋体"/>
          <w:sz w:val="20"/>
          <w:szCs w:val="20"/>
          <w:lang w:eastAsia="zh-CN"/>
        </w:rPr>
        <w:t>compared with OMA, and thus signature</w:t>
      </w:r>
      <w:r>
        <w:rPr>
          <w:rFonts w:eastAsia="宋体"/>
          <w:sz w:val="20"/>
          <w:szCs w:val="20"/>
          <w:lang w:eastAsia="zh-CN"/>
        </w:rPr>
        <w:t xml:space="preserve"> adaptation can be considered as an additional degree of freedom for </w:t>
      </w:r>
      <w:r w:rsidR="007D7C53">
        <w:rPr>
          <w:rFonts w:eastAsia="宋体"/>
          <w:sz w:val="20"/>
          <w:szCs w:val="20"/>
          <w:lang w:eastAsia="zh-CN"/>
        </w:rPr>
        <w:t xml:space="preserve">link </w:t>
      </w:r>
      <w:r>
        <w:rPr>
          <w:rFonts w:eastAsia="宋体"/>
          <w:sz w:val="20"/>
          <w:szCs w:val="20"/>
          <w:lang w:eastAsia="zh-CN"/>
        </w:rPr>
        <w:t>adaptation</w:t>
      </w:r>
      <w:r w:rsidR="007D7C53">
        <w:rPr>
          <w:rFonts w:eastAsia="宋体"/>
          <w:sz w:val="20"/>
          <w:szCs w:val="20"/>
          <w:lang w:eastAsia="zh-CN"/>
        </w:rPr>
        <w:t>. Taking</w:t>
      </w:r>
      <w:r w:rsidR="00E0036C">
        <w:rPr>
          <w:rFonts w:eastAsia="宋体"/>
          <w:sz w:val="20"/>
          <w:szCs w:val="20"/>
          <w:lang w:eastAsia="zh-CN"/>
        </w:rPr>
        <w:t xml:space="preserve"> the</w:t>
      </w:r>
      <w:r w:rsidR="007D7C53">
        <w:rPr>
          <w:rFonts w:eastAsia="宋体"/>
          <w:sz w:val="20"/>
          <w:szCs w:val="20"/>
          <w:lang w:eastAsia="zh-CN"/>
        </w:rPr>
        <w:t xml:space="preserve"> spreading sequence based NOMA </w:t>
      </w:r>
      <w:r w:rsidR="00E0036C">
        <w:rPr>
          <w:rFonts w:eastAsia="宋体"/>
          <w:sz w:val="20"/>
          <w:szCs w:val="20"/>
          <w:lang w:eastAsia="zh-CN"/>
        </w:rPr>
        <w:t xml:space="preserve">scheme </w:t>
      </w:r>
      <w:r w:rsidR="007D7C53">
        <w:rPr>
          <w:rFonts w:eastAsia="宋体"/>
          <w:sz w:val="20"/>
          <w:szCs w:val="20"/>
          <w:lang w:eastAsia="zh-CN"/>
        </w:rPr>
        <w:t xml:space="preserve">as an example, signature adaptation </w:t>
      </w:r>
      <w:r w:rsidR="006014AA">
        <w:rPr>
          <w:rFonts w:eastAsia="宋体"/>
          <w:sz w:val="20"/>
          <w:szCs w:val="20"/>
          <w:lang w:eastAsia="zh-CN"/>
        </w:rPr>
        <w:t>c</w:t>
      </w:r>
      <w:r w:rsidR="00C72946">
        <w:rPr>
          <w:rFonts w:eastAsia="宋体"/>
          <w:sz w:val="20"/>
          <w:szCs w:val="20"/>
          <w:lang w:eastAsia="zh-CN"/>
        </w:rPr>
        <w:t>ould</w:t>
      </w:r>
      <w:r w:rsidR="006014AA">
        <w:rPr>
          <w:rFonts w:eastAsia="宋体"/>
          <w:sz w:val="20"/>
          <w:szCs w:val="20"/>
          <w:lang w:eastAsia="zh-CN"/>
        </w:rPr>
        <w:t xml:space="preserve"> refer to</w:t>
      </w:r>
      <w:r w:rsidR="007D7C53">
        <w:rPr>
          <w:rFonts w:eastAsia="宋体"/>
          <w:sz w:val="20"/>
          <w:szCs w:val="20"/>
          <w:lang w:eastAsia="zh-CN"/>
        </w:rPr>
        <w:t xml:space="preserve"> switching among spreading sequences with different spreading factors. </w:t>
      </w:r>
      <w:r w:rsidR="00F744B5">
        <w:rPr>
          <w:rFonts w:eastAsia="宋体"/>
          <w:sz w:val="20"/>
          <w:szCs w:val="20"/>
          <w:lang w:eastAsia="zh-CN"/>
        </w:rPr>
        <w:t xml:space="preserve">Similar principles </w:t>
      </w:r>
      <w:r w:rsidR="00C72946">
        <w:rPr>
          <w:rFonts w:eastAsia="宋体"/>
          <w:sz w:val="20"/>
          <w:szCs w:val="20"/>
          <w:lang w:eastAsia="zh-CN"/>
        </w:rPr>
        <w:t xml:space="preserve">could also </w:t>
      </w:r>
      <w:r w:rsidR="00F744B5">
        <w:rPr>
          <w:rFonts w:eastAsia="宋体"/>
          <w:sz w:val="20"/>
          <w:szCs w:val="20"/>
          <w:lang w:eastAsia="zh-CN"/>
        </w:rPr>
        <w:t xml:space="preserve">apply to other NOMA schemes. </w:t>
      </w:r>
      <w:r w:rsidR="006014AA">
        <w:rPr>
          <w:rFonts w:eastAsia="宋体"/>
          <w:sz w:val="20"/>
          <w:szCs w:val="20"/>
          <w:lang w:eastAsia="zh-CN"/>
        </w:rPr>
        <w:t xml:space="preserve">Whether </w:t>
      </w:r>
      <w:r w:rsidR="008D0248">
        <w:rPr>
          <w:rFonts w:eastAsia="宋体"/>
          <w:sz w:val="20"/>
          <w:szCs w:val="20"/>
          <w:lang w:eastAsia="zh-CN"/>
        </w:rPr>
        <w:t xml:space="preserve">and how </w:t>
      </w:r>
      <w:r w:rsidR="00E0036C">
        <w:rPr>
          <w:rFonts w:eastAsia="宋体"/>
          <w:sz w:val="20"/>
          <w:szCs w:val="20"/>
          <w:lang w:eastAsia="zh-CN"/>
        </w:rPr>
        <w:t xml:space="preserve">NOMA </w:t>
      </w:r>
      <w:r w:rsidR="008D0248">
        <w:rPr>
          <w:rFonts w:eastAsia="宋体"/>
          <w:sz w:val="20"/>
          <w:szCs w:val="20"/>
          <w:lang w:eastAsia="zh-CN"/>
        </w:rPr>
        <w:t xml:space="preserve">signature adaptation is </w:t>
      </w:r>
      <w:r w:rsidR="000B714E">
        <w:rPr>
          <w:rFonts w:eastAsia="宋体"/>
          <w:sz w:val="20"/>
          <w:szCs w:val="20"/>
          <w:lang w:eastAsia="zh-CN"/>
        </w:rPr>
        <w:t>supported</w:t>
      </w:r>
      <w:r w:rsidR="008D0248">
        <w:rPr>
          <w:rFonts w:eastAsia="宋体"/>
          <w:sz w:val="20"/>
          <w:szCs w:val="20"/>
          <w:lang w:eastAsia="zh-CN"/>
        </w:rPr>
        <w:t xml:space="preserve"> </w:t>
      </w:r>
      <w:r w:rsidR="000B714E">
        <w:rPr>
          <w:rFonts w:eastAsia="宋体"/>
          <w:sz w:val="20"/>
          <w:szCs w:val="20"/>
          <w:lang w:eastAsia="zh-CN"/>
        </w:rPr>
        <w:t xml:space="preserve">for </w:t>
      </w:r>
      <w:r w:rsidR="00357B46">
        <w:rPr>
          <w:rFonts w:eastAsia="宋体"/>
          <w:sz w:val="20"/>
          <w:szCs w:val="20"/>
          <w:lang w:eastAsia="zh-CN"/>
        </w:rPr>
        <w:t>grant-based</w:t>
      </w:r>
      <w:r w:rsidR="000B714E">
        <w:rPr>
          <w:rFonts w:eastAsia="宋体"/>
          <w:sz w:val="20"/>
          <w:szCs w:val="20"/>
          <w:lang w:eastAsia="zh-CN"/>
        </w:rPr>
        <w:t xml:space="preserve"> and grant</w:t>
      </w:r>
      <w:r w:rsidR="00357B46">
        <w:rPr>
          <w:rFonts w:eastAsia="宋体"/>
          <w:sz w:val="20"/>
          <w:szCs w:val="20"/>
          <w:lang w:eastAsia="zh-CN"/>
        </w:rPr>
        <w:t>-free NOMA</w:t>
      </w:r>
      <w:r w:rsidR="000B714E">
        <w:rPr>
          <w:rFonts w:eastAsia="宋体"/>
          <w:sz w:val="20"/>
          <w:szCs w:val="20"/>
          <w:lang w:eastAsia="zh-CN"/>
        </w:rPr>
        <w:t xml:space="preserve"> </w:t>
      </w:r>
      <w:r w:rsidR="00113CA9">
        <w:rPr>
          <w:rFonts w:eastAsia="宋体"/>
          <w:sz w:val="20"/>
          <w:szCs w:val="20"/>
          <w:lang w:eastAsia="zh-CN"/>
        </w:rPr>
        <w:t xml:space="preserve">should </w:t>
      </w:r>
      <w:r w:rsidR="008D0248">
        <w:rPr>
          <w:rFonts w:eastAsia="宋体"/>
          <w:sz w:val="20"/>
          <w:szCs w:val="20"/>
          <w:lang w:eastAsia="zh-CN"/>
        </w:rPr>
        <w:t xml:space="preserve">be further studied. </w:t>
      </w:r>
    </w:p>
    <w:p w14:paraId="37C5EC9D" w14:textId="460EE523" w:rsidR="006223FF" w:rsidRPr="006D11C7" w:rsidRDefault="006223FF" w:rsidP="006223FF">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sidR="00ED2288">
        <w:rPr>
          <w:b/>
          <w:bCs/>
          <w:color w:val="000000"/>
          <w:sz w:val="20"/>
          <w:szCs w:val="20"/>
        </w:rPr>
        <w:t>3</w:t>
      </w:r>
      <w:r w:rsidRPr="006D11C7">
        <w:rPr>
          <w:b/>
          <w:bCs/>
          <w:color w:val="000000"/>
          <w:sz w:val="20"/>
          <w:szCs w:val="20"/>
        </w:rPr>
        <w:t xml:space="preserve">: </w:t>
      </w:r>
      <w:r w:rsidR="00E169C6">
        <w:rPr>
          <w:b/>
          <w:bCs/>
          <w:color w:val="000000"/>
          <w:sz w:val="20"/>
          <w:szCs w:val="20"/>
        </w:rPr>
        <w:t xml:space="preserve">Potential </w:t>
      </w:r>
      <w:r w:rsidR="00FC03EB">
        <w:rPr>
          <w:b/>
          <w:bCs/>
          <w:color w:val="000000"/>
          <w:sz w:val="20"/>
          <w:szCs w:val="20"/>
        </w:rPr>
        <w:t xml:space="preserve">NOMA spreading </w:t>
      </w:r>
      <w:r w:rsidR="00E169C6">
        <w:rPr>
          <w:b/>
          <w:bCs/>
          <w:color w:val="000000"/>
          <w:sz w:val="20"/>
          <w:szCs w:val="20"/>
        </w:rPr>
        <w:t>impact</w:t>
      </w:r>
      <w:r w:rsidR="00D85C24">
        <w:rPr>
          <w:b/>
          <w:bCs/>
          <w:color w:val="000000"/>
          <w:sz w:val="20"/>
          <w:szCs w:val="20"/>
        </w:rPr>
        <w:t>s</w:t>
      </w:r>
      <w:r w:rsidR="00E169C6">
        <w:rPr>
          <w:b/>
          <w:bCs/>
          <w:color w:val="000000"/>
          <w:sz w:val="20"/>
          <w:szCs w:val="20"/>
        </w:rPr>
        <w:t xml:space="preserve"> on </w:t>
      </w:r>
      <w:r w:rsidR="000C4D6D">
        <w:rPr>
          <w:b/>
          <w:bCs/>
          <w:color w:val="000000"/>
          <w:sz w:val="20"/>
          <w:szCs w:val="20"/>
        </w:rPr>
        <w:t>TB</w:t>
      </w:r>
      <w:r w:rsidRPr="006D11C7">
        <w:rPr>
          <w:b/>
          <w:bCs/>
          <w:color w:val="000000"/>
          <w:sz w:val="20"/>
          <w:szCs w:val="20"/>
        </w:rPr>
        <w:t xml:space="preserve"> size determination</w:t>
      </w:r>
      <w:r w:rsidR="00D0124C">
        <w:rPr>
          <w:b/>
          <w:bCs/>
          <w:color w:val="000000"/>
          <w:sz w:val="20"/>
          <w:szCs w:val="20"/>
        </w:rPr>
        <w:t xml:space="preserve"> (e.g. </w:t>
      </w:r>
      <w:r w:rsidR="00A26C33">
        <w:rPr>
          <w:b/>
          <w:bCs/>
          <w:color w:val="000000"/>
          <w:sz w:val="20"/>
          <w:szCs w:val="20"/>
        </w:rPr>
        <w:t xml:space="preserve">whether </w:t>
      </w:r>
      <w:r w:rsidR="00D0124C">
        <w:rPr>
          <w:b/>
          <w:bCs/>
          <w:color w:val="000000"/>
          <w:sz w:val="20"/>
          <w:szCs w:val="20"/>
        </w:rPr>
        <w:t>TB size scaling</w:t>
      </w:r>
      <w:r w:rsidR="00A26C33">
        <w:rPr>
          <w:b/>
          <w:bCs/>
          <w:color w:val="000000"/>
          <w:sz w:val="20"/>
          <w:szCs w:val="20"/>
        </w:rPr>
        <w:t xml:space="preserve"> </w:t>
      </w:r>
      <w:r w:rsidR="00FC03EB">
        <w:rPr>
          <w:b/>
          <w:bCs/>
          <w:color w:val="000000"/>
          <w:sz w:val="20"/>
          <w:szCs w:val="20"/>
        </w:rPr>
        <w:t>is</w:t>
      </w:r>
      <w:r w:rsidR="005D6BD8">
        <w:rPr>
          <w:b/>
          <w:bCs/>
          <w:color w:val="000000"/>
          <w:sz w:val="20"/>
          <w:szCs w:val="20"/>
        </w:rPr>
        <w:t xml:space="preserve"> </w:t>
      </w:r>
      <w:r w:rsidR="009D721E">
        <w:rPr>
          <w:b/>
          <w:bCs/>
          <w:color w:val="000000"/>
          <w:sz w:val="20"/>
          <w:szCs w:val="20"/>
        </w:rPr>
        <w:t>needed</w:t>
      </w:r>
      <w:r w:rsidR="00D0124C">
        <w:rPr>
          <w:b/>
          <w:bCs/>
          <w:color w:val="000000"/>
          <w:sz w:val="20"/>
          <w:szCs w:val="20"/>
        </w:rPr>
        <w:t>)</w:t>
      </w:r>
      <w:r w:rsidR="00E169C6">
        <w:rPr>
          <w:b/>
          <w:bCs/>
          <w:color w:val="000000"/>
          <w:sz w:val="20"/>
          <w:szCs w:val="20"/>
        </w:rPr>
        <w:t>,</w:t>
      </w:r>
      <w:r w:rsidRPr="006D11C7">
        <w:rPr>
          <w:b/>
          <w:bCs/>
          <w:color w:val="000000"/>
          <w:sz w:val="20"/>
          <w:szCs w:val="20"/>
        </w:rPr>
        <w:t xml:space="preserve"> and </w:t>
      </w:r>
      <w:r w:rsidR="00D0124C">
        <w:rPr>
          <w:b/>
          <w:bCs/>
          <w:color w:val="000000"/>
          <w:sz w:val="20"/>
          <w:szCs w:val="20"/>
        </w:rPr>
        <w:t xml:space="preserve">whether and </w:t>
      </w:r>
      <w:r w:rsidR="00E169C6">
        <w:rPr>
          <w:b/>
          <w:bCs/>
          <w:color w:val="000000"/>
          <w:sz w:val="20"/>
          <w:szCs w:val="20"/>
        </w:rPr>
        <w:t xml:space="preserve">how to achieve </w:t>
      </w:r>
      <w:r w:rsidRPr="006D11C7">
        <w:rPr>
          <w:b/>
          <w:bCs/>
          <w:color w:val="000000"/>
          <w:sz w:val="20"/>
          <w:szCs w:val="20"/>
        </w:rPr>
        <w:t>link adaptation</w:t>
      </w:r>
      <w:r w:rsidR="00C72946">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sidR="00C72946">
        <w:rPr>
          <w:b/>
          <w:bCs/>
          <w:color w:val="000000"/>
          <w:sz w:val="20"/>
          <w:szCs w:val="20"/>
        </w:rPr>
        <w:t>,</w:t>
      </w:r>
      <w:r w:rsidRPr="006D11C7">
        <w:rPr>
          <w:b/>
          <w:bCs/>
          <w:color w:val="000000"/>
          <w:sz w:val="20"/>
          <w:szCs w:val="20"/>
        </w:rPr>
        <w:t xml:space="preserve"> should be further studied</w:t>
      </w:r>
      <w:r w:rsidR="00E169C6">
        <w:rPr>
          <w:b/>
          <w:bCs/>
          <w:color w:val="000000"/>
          <w:sz w:val="20"/>
          <w:szCs w:val="20"/>
        </w:rPr>
        <w:t xml:space="preserve"> for NOMA</w:t>
      </w:r>
      <w:r w:rsidRPr="006D11C7">
        <w:rPr>
          <w:b/>
          <w:bCs/>
          <w:color w:val="000000"/>
          <w:sz w:val="20"/>
          <w:szCs w:val="20"/>
        </w:rPr>
        <w:t xml:space="preserve">. </w:t>
      </w:r>
    </w:p>
    <w:p w14:paraId="12729788" w14:textId="4F1D2D4D" w:rsidR="005453BE" w:rsidRDefault="00AD51A7" w:rsidP="00216E61">
      <w:pPr>
        <w:pStyle w:val="a5"/>
        <w:spacing w:afterLines="50" w:after="156"/>
        <w:jc w:val="both"/>
        <w:rPr>
          <w:rFonts w:eastAsia="宋体"/>
          <w:sz w:val="20"/>
          <w:szCs w:val="20"/>
          <w:lang w:eastAsia="zh-CN"/>
        </w:rPr>
      </w:pPr>
      <w:r>
        <w:rPr>
          <w:rFonts w:eastAsia="宋体"/>
          <w:sz w:val="20"/>
          <w:szCs w:val="20"/>
          <w:lang w:eastAsia="zh-CN"/>
        </w:rPr>
        <w:t xml:space="preserve">For </w:t>
      </w:r>
      <w:r w:rsidR="00E33837">
        <w:rPr>
          <w:rFonts w:eastAsia="宋体"/>
          <w:sz w:val="20"/>
          <w:szCs w:val="20"/>
          <w:lang w:eastAsia="zh-CN"/>
        </w:rPr>
        <w:t>grant</w:t>
      </w:r>
      <w:r w:rsidR="00357B46">
        <w:rPr>
          <w:rFonts w:eastAsia="宋体"/>
          <w:sz w:val="20"/>
          <w:szCs w:val="20"/>
          <w:lang w:eastAsia="zh-CN"/>
        </w:rPr>
        <w:t>-based NOMA</w:t>
      </w:r>
      <w:r>
        <w:rPr>
          <w:rFonts w:eastAsia="宋体"/>
          <w:sz w:val="20"/>
          <w:szCs w:val="20"/>
          <w:lang w:eastAsia="zh-CN"/>
        </w:rPr>
        <w:t xml:space="preserve">, </w:t>
      </w:r>
      <w:r w:rsidR="00CF05DA">
        <w:rPr>
          <w:rFonts w:eastAsia="宋体"/>
          <w:sz w:val="20"/>
          <w:szCs w:val="20"/>
          <w:lang w:eastAsia="zh-CN"/>
        </w:rPr>
        <w:t>a UE initiates a transmission under control of the</w:t>
      </w:r>
      <w:r>
        <w:rPr>
          <w:rFonts w:eastAsia="宋体"/>
          <w:sz w:val="20"/>
          <w:szCs w:val="20"/>
          <w:lang w:eastAsia="zh-CN"/>
        </w:rPr>
        <w:t xml:space="preserve"> gNB</w:t>
      </w:r>
      <w:r w:rsidR="00BD185D">
        <w:rPr>
          <w:rFonts w:eastAsia="宋体"/>
          <w:sz w:val="20"/>
          <w:szCs w:val="20"/>
          <w:lang w:eastAsia="zh-CN"/>
        </w:rPr>
        <w:t>; however</w:t>
      </w:r>
      <w:r w:rsidR="00CF05DA">
        <w:rPr>
          <w:rFonts w:eastAsia="宋体"/>
          <w:sz w:val="20"/>
          <w:szCs w:val="20"/>
          <w:lang w:eastAsia="zh-CN"/>
        </w:rPr>
        <w:t xml:space="preserve"> </w:t>
      </w:r>
      <w:r w:rsidR="00BD185D">
        <w:rPr>
          <w:rFonts w:eastAsia="宋体"/>
          <w:sz w:val="20"/>
          <w:szCs w:val="20"/>
          <w:lang w:eastAsia="zh-CN"/>
        </w:rPr>
        <w:t>f</w:t>
      </w:r>
      <w:r>
        <w:rPr>
          <w:rFonts w:eastAsia="宋体"/>
          <w:sz w:val="20"/>
          <w:szCs w:val="20"/>
          <w:lang w:eastAsia="zh-CN"/>
        </w:rPr>
        <w:t>or grant</w:t>
      </w:r>
      <w:r w:rsidR="00357B46">
        <w:rPr>
          <w:rFonts w:eastAsia="宋体"/>
          <w:sz w:val="20"/>
          <w:szCs w:val="20"/>
          <w:lang w:eastAsia="zh-CN"/>
        </w:rPr>
        <w:t>-free NOMA</w:t>
      </w:r>
      <w:r>
        <w:rPr>
          <w:rFonts w:eastAsia="宋体"/>
          <w:sz w:val="20"/>
          <w:szCs w:val="20"/>
          <w:lang w:eastAsia="zh-CN"/>
        </w:rPr>
        <w:t>,</w:t>
      </w:r>
      <w:r w:rsidR="00862228">
        <w:rPr>
          <w:rFonts w:eastAsia="宋体"/>
          <w:sz w:val="20"/>
          <w:szCs w:val="20"/>
          <w:lang w:eastAsia="zh-CN"/>
        </w:rPr>
        <w:t xml:space="preserve"> </w:t>
      </w:r>
      <w:r w:rsidR="00B03A95">
        <w:rPr>
          <w:rFonts w:eastAsia="宋体"/>
          <w:sz w:val="20"/>
          <w:szCs w:val="20"/>
          <w:lang w:eastAsia="zh-CN"/>
        </w:rPr>
        <w:t xml:space="preserve">a gNB </w:t>
      </w:r>
      <w:r w:rsidR="00A36367">
        <w:rPr>
          <w:rFonts w:eastAsia="宋体"/>
          <w:sz w:val="20"/>
          <w:szCs w:val="20"/>
          <w:lang w:eastAsia="zh-CN"/>
        </w:rPr>
        <w:t xml:space="preserve">needs </w:t>
      </w:r>
      <w:r w:rsidR="00CF05DA">
        <w:rPr>
          <w:rFonts w:eastAsia="宋体"/>
          <w:sz w:val="20"/>
          <w:szCs w:val="20"/>
          <w:lang w:eastAsia="zh-CN"/>
        </w:rPr>
        <w:t xml:space="preserve">to identify </w:t>
      </w:r>
      <w:r w:rsidR="000B2AF7">
        <w:rPr>
          <w:rFonts w:eastAsia="宋体"/>
          <w:sz w:val="20"/>
          <w:szCs w:val="20"/>
          <w:lang w:eastAsia="zh-CN"/>
        </w:rPr>
        <w:t xml:space="preserve">which UE </w:t>
      </w:r>
      <w:r w:rsidR="005453BE">
        <w:rPr>
          <w:rFonts w:eastAsia="宋体"/>
          <w:sz w:val="20"/>
          <w:szCs w:val="20"/>
          <w:lang w:eastAsia="zh-CN"/>
        </w:rPr>
        <w:t>has performed a</w:t>
      </w:r>
      <w:r w:rsidR="000B2AF7">
        <w:rPr>
          <w:rFonts w:eastAsia="宋体"/>
          <w:sz w:val="20"/>
          <w:szCs w:val="20"/>
          <w:lang w:eastAsia="zh-CN"/>
        </w:rPr>
        <w:t xml:space="preserve"> transmission</w:t>
      </w:r>
      <w:r w:rsidR="005453BE">
        <w:rPr>
          <w:rFonts w:eastAsia="宋体"/>
          <w:sz w:val="20"/>
          <w:szCs w:val="20"/>
          <w:lang w:eastAsia="zh-CN"/>
        </w:rPr>
        <w:t xml:space="preserve">. </w:t>
      </w:r>
      <w:r w:rsidR="00BD185D">
        <w:rPr>
          <w:rFonts w:eastAsia="宋体"/>
          <w:sz w:val="20"/>
          <w:szCs w:val="20"/>
          <w:lang w:eastAsia="zh-CN"/>
        </w:rPr>
        <w:t>In the latter, t</w:t>
      </w:r>
      <w:r w:rsidR="00050642">
        <w:rPr>
          <w:rFonts w:eastAsia="宋体"/>
          <w:sz w:val="20"/>
          <w:szCs w:val="20"/>
          <w:lang w:eastAsia="zh-CN"/>
        </w:rPr>
        <w:t xml:space="preserve">he gNB will </w:t>
      </w:r>
      <w:r w:rsidR="000953AC">
        <w:rPr>
          <w:rFonts w:eastAsia="宋体"/>
          <w:sz w:val="20"/>
          <w:szCs w:val="20"/>
          <w:lang w:eastAsia="zh-CN"/>
        </w:rPr>
        <w:t>be able to discover</w:t>
      </w:r>
      <w:r w:rsidR="00050642">
        <w:rPr>
          <w:rFonts w:eastAsia="宋体"/>
          <w:sz w:val="20"/>
          <w:szCs w:val="20"/>
          <w:lang w:eastAsia="zh-CN"/>
        </w:rPr>
        <w:t xml:space="preserve"> a transmission by b</w:t>
      </w:r>
      <w:r w:rsidR="005453BE">
        <w:rPr>
          <w:rFonts w:eastAsia="宋体"/>
          <w:sz w:val="20"/>
          <w:szCs w:val="20"/>
          <w:lang w:eastAsia="zh-CN"/>
        </w:rPr>
        <w:t>lind detect</w:t>
      </w:r>
      <w:r w:rsidR="00050642">
        <w:rPr>
          <w:rFonts w:eastAsia="宋体"/>
          <w:sz w:val="20"/>
          <w:szCs w:val="20"/>
          <w:lang w:eastAsia="zh-CN"/>
        </w:rPr>
        <w:t xml:space="preserve">ing </w:t>
      </w:r>
      <w:r w:rsidR="000953AC">
        <w:rPr>
          <w:rFonts w:eastAsia="宋体"/>
          <w:sz w:val="20"/>
          <w:szCs w:val="20"/>
          <w:lang w:eastAsia="zh-CN"/>
        </w:rPr>
        <w:t xml:space="preserve">a </w:t>
      </w:r>
      <w:r w:rsidR="003A6D23">
        <w:rPr>
          <w:rFonts w:eastAsia="宋体"/>
          <w:sz w:val="20"/>
          <w:szCs w:val="20"/>
          <w:lang w:eastAsia="zh-CN"/>
        </w:rPr>
        <w:t xml:space="preserve">certain </w:t>
      </w:r>
      <w:r w:rsidR="00E33837">
        <w:rPr>
          <w:rFonts w:eastAsia="宋体"/>
          <w:sz w:val="20"/>
          <w:szCs w:val="20"/>
          <w:lang w:eastAsia="zh-CN"/>
        </w:rPr>
        <w:t>NO</w:t>
      </w:r>
      <w:r w:rsidR="0089410E">
        <w:rPr>
          <w:rFonts w:eastAsia="宋体"/>
          <w:sz w:val="20"/>
          <w:szCs w:val="20"/>
          <w:lang w:eastAsia="zh-CN"/>
        </w:rPr>
        <w:t>MA signature</w:t>
      </w:r>
      <w:r w:rsidR="00050642">
        <w:rPr>
          <w:rFonts w:eastAsia="宋体"/>
          <w:sz w:val="20"/>
          <w:szCs w:val="20"/>
          <w:lang w:eastAsia="zh-CN"/>
        </w:rPr>
        <w:t xml:space="preserve">. </w:t>
      </w:r>
      <w:r w:rsidR="005D6BD8">
        <w:rPr>
          <w:rFonts w:eastAsia="宋体"/>
          <w:sz w:val="20"/>
          <w:szCs w:val="20"/>
          <w:lang w:eastAsia="zh-CN"/>
        </w:rPr>
        <w:t xml:space="preserve">Previously, the demodulation reference signal is used. It may be further studied whether other signatures can also be leveraged. </w:t>
      </w:r>
      <w:r w:rsidR="000953AC">
        <w:rPr>
          <w:rFonts w:eastAsia="宋体"/>
          <w:sz w:val="20"/>
          <w:szCs w:val="20"/>
          <w:lang w:eastAsia="zh-CN"/>
        </w:rPr>
        <w:t>Furthermore, to feedback HARQ-ACK to a particular UE,</w:t>
      </w:r>
      <w:r w:rsidR="00050642">
        <w:rPr>
          <w:rFonts w:eastAsia="宋体"/>
          <w:sz w:val="20"/>
          <w:szCs w:val="20"/>
          <w:lang w:eastAsia="zh-CN"/>
        </w:rPr>
        <w:t xml:space="preserve"> t</w:t>
      </w:r>
      <w:r w:rsidR="0089410E">
        <w:rPr>
          <w:rFonts w:eastAsia="宋体"/>
          <w:sz w:val="20"/>
          <w:szCs w:val="20"/>
          <w:lang w:eastAsia="zh-CN"/>
        </w:rPr>
        <w:t xml:space="preserve">he gNB </w:t>
      </w:r>
      <w:r w:rsidR="00050642">
        <w:rPr>
          <w:rFonts w:eastAsia="宋体"/>
          <w:sz w:val="20"/>
          <w:szCs w:val="20"/>
          <w:lang w:eastAsia="zh-CN"/>
        </w:rPr>
        <w:t xml:space="preserve">has to associate the </w:t>
      </w:r>
      <w:r w:rsidR="000953AC">
        <w:rPr>
          <w:rFonts w:eastAsia="宋体"/>
          <w:sz w:val="20"/>
          <w:szCs w:val="20"/>
          <w:lang w:eastAsia="zh-CN"/>
        </w:rPr>
        <w:t>transmission</w:t>
      </w:r>
      <w:r w:rsidR="00050642">
        <w:rPr>
          <w:rFonts w:eastAsia="宋体"/>
          <w:sz w:val="20"/>
          <w:szCs w:val="20"/>
          <w:lang w:eastAsia="zh-CN"/>
        </w:rPr>
        <w:t xml:space="preserve"> with a certain</w:t>
      </w:r>
      <w:r w:rsidR="00907CD7">
        <w:rPr>
          <w:rFonts w:eastAsia="宋体"/>
          <w:sz w:val="20"/>
          <w:szCs w:val="20"/>
          <w:lang w:eastAsia="zh-CN"/>
        </w:rPr>
        <w:t xml:space="preserve"> </w:t>
      </w:r>
      <w:r w:rsidR="0089410E">
        <w:rPr>
          <w:rFonts w:eastAsia="宋体"/>
          <w:sz w:val="20"/>
          <w:szCs w:val="20"/>
          <w:lang w:eastAsia="zh-CN"/>
        </w:rPr>
        <w:t>UE ID</w:t>
      </w:r>
      <w:r w:rsidR="00BD185D">
        <w:rPr>
          <w:rFonts w:eastAsia="宋体"/>
          <w:sz w:val="20"/>
          <w:szCs w:val="20"/>
          <w:lang w:eastAsia="zh-CN"/>
        </w:rPr>
        <w:t>,</w:t>
      </w:r>
      <w:r w:rsidR="00050642">
        <w:rPr>
          <w:rFonts w:eastAsia="宋体"/>
          <w:sz w:val="20"/>
          <w:szCs w:val="20"/>
          <w:lang w:eastAsia="zh-CN"/>
        </w:rPr>
        <w:t xml:space="preserve"> such as C-RNTI</w:t>
      </w:r>
      <w:r w:rsidR="00892076">
        <w:rPr>
          <w:rFonts w:eastAsia="宋体"/>
          <w:sz w:val="20"/>
          <w:szCs w:val="20"/>
          <w:lang w:eastAsia="zh-CN"/>
        </w:rPr>
        <w:t>,</w:t>
      </w:r>
      <w:r w:rsidR="00E33837">
        <w:rPr>
          <w:rFonts w:eastAsia="宋体"/>
          <w:sz w:val="20"/>
          <w:szCs w:val="20"/>
          <w:lang w:eastAsia="zh-CN"/>
        </w:rPr>
        <w:t xml:space="preserve"> CS-RNTI</w:t>
      </w:r>
      <w:r w:rsidR="00C72946">
        <w:rPr>
          <w:rFonts w:eastAsia="宋体"/>
          <w:sz w:val="20"/>
          <w:szCs w:val="20"/>
          <w:lang w:eastAsia="zh-CN"/>
        </w:rPr>
        <w:t>,</w:t>
      </w:r>
      <w:r w:rsidR="00E33837">
        <w:rPr>
          <w:rFonts w:eastAsia="宋体"/>
          <w:sz w:val="20"/>
          <w:szCs w:val="20"/>
          <w:lang w:eastAsia="zh-CN"/>
        </w:rPr>
        <w:t xml:space="preserve"> etc</w:t>
      </w:r>
      <w:r w:rsidR="0089410E">
        <w:rPr>
          <w:rFonts w:eastAsia="宋体"/>
          <w:sz w:val="20"/>
          <w:szCs w:val="20"/>
          <w:lang w:eastAsia="zh-CN"/>
        </w:rPr>
        <w:t>.</w:t>
      </w:r>
      <w:r w:rsidR="002346FD">
        <w:rPr>
          <w:rFonts w:eastAsia="宋体"/>
          <w:sz w:val="20"/>
          <w:szCs w:val="20"/>
          <w:lang w:eastAsia="zh-CN"/>
        </w:rPr>
        <w:t xml:space="preserve"> </w:t>
      </w:r>
      <w:r w:rsidR="00907CD7">
        <w:rPr>
          <w:rFonts w:eastAsia="宋体"/>
          <w:sz w:val="20"/>
          <w:szCs w:val="20"/>
          <w:lang w:eastAsia="zh-CN"/>
        </w:rPr>
        <w:t>However, t</w:t>
      </w:r>
      <w:r w:rsidR="00053ECD">
        <w:rPr>
          <w:rFonts w:eastAsia="宋体"/>
          <w:sz w:val="20"/>
          <w:szCs w:val="20"/>
          <w:lang w:eastAsia="zh-CN"/>
        </w:rPr>
        <w:t xml:space="preserve">here </w:t>
      </w:r>
      <w:r w:rsidR="002346FD">
        <w:rPr>
          <w:rFonts w:eastAsia="宋体"/>
          <w:sz w:val="20"/>
          <w:szCs w:val="20"/>
          <w:lang w:eastAsia="zh-CN"/>
        </w:rPr>
        <w:t xml:space="preserve">may not </w:t>
      </w:r>
      <w:r w:rsidR="0015103C">
        <w:rPr>
          <w:rFonts w:eastAsia="宋体"/>
          <w:sz w:val="20"/>
          <w:szCs w:val="20"/>
          <w:lang w:eastAsia="zh-CN"/>
        </w:rPr>
        <w:t xml:space="preserve">always </w:t>
      </w:r>
      <w:r w:rsidR="002346FD">
        <w:rPr>
          <w:rFonts w:eastAsia="宋体"/>
          <w:sz w:val="20"/>
          <w:szCs w:val="20"/>
          <w:lang w:eastAsia="zh-CN"/>
        </w:rPr>
        <w:t xml:space="preserve">be </w:t>
      </w:r>
      <w:r w:rsidR="00053ECD">
        <w:rPr>
          <w:rFonts w:eastAsia="宋体"/>
          <w:sz w:val="20"/>
          <w:szCs w:val="20"/>
          <w:lang w:eastAsia="zh-CN"/>
        </w:rPr>
        <w:t xml:space="preserve">a one-to-one mapping between </w:t>
      </w:r>
      <w:r w:rsidR="00862228">
        <w:rPr>
          <w:rFonts w:eastAsia="宋体"/>
          <w:sz w:val="20"/>
          <w:szCs w:val="20"/>
          <w:lang w:eastAsia="zh-CN"/>
        </w:rPr>
        <w:t xml:space="preserve">a </w:t>
      </w:r>
      <w:r w:rsidR="00CF5937">
        <w:rPr>
          <w:rFonts w:eastAsia="宋体"/>
          <w:sz w:val="20"/>
          <w:szCs w:val="20"/>
          <w:lang w:eastAsia="zh-CN"/>
        </w:rPr>
        <w:t>demodulation reference signal</w:t>
      </w:r>
      <w:r w:rsidR="00053ECD">
        <w:rPr>
          <w:rFonts w:eastAsia="宋体"/>
          <w:sz w:val="20"/>
          <w:szCs w:val="20"/>
          <w:lang w:eastAsia="zh-CN"/>
        </w:rPr>
        <w:t xml:space="preserve"> and </w:t>
      </w:r>
      <w:r w:rsidR="00862228">
        <w:rPr>
          <w:rFonts w:eastAsia="宋体"/>
          <w:sz w:val="20"/>
          <w:szCs w:val="20"/>
          <w:lang w:eastAsia="zh-CN"/>
        </w:rPr>
        <w:t>a</w:t>
      </w:r>
      <w:r w:rsidR="00053ECD">
        <w:rPr>
          <w:rFonts w:eastAsia="宋体"/>
          <w:sz w:val="20"/>
          <w:szCs w:val="20"/>
          <w:lang w:eastAsia="zh-CN"/>
        </w:rPr>
        <w:t xml:space="preserve"> </w:t>
      </w:r>
      <w:r w:rsidR="00BD185D">
        <w:rPr>
          <w:rFonts w:eastAsia="宋体"/>
          <w:sz w:val="20"/>
          <w:szCs w:val="20"/>
          <w:lang w:eastAsia="zh-CN"/>
        </w:rPr>
        <w:t xml:space="preserve">particular </w:t>
      </w:r>
      <w:r w:rsidR="00053ECD">
        <w:rPr>
          <w:rFonts w:eastAsia="宋体"/>
          <w:sz w:val="20"/>
          <w:szCs w:val="20"/>
          <w:lang w:eastAsia="zh-CN"/>
        </w:rPr>
        <w:t>UE ID</w:t>
      </w:r>
      <w:r w:rsidR="002346FD">
        <w:rPr>
          <w:rFonts w:eastAsia="宋体"/>
          <w:sz w:val="20"/>
          <w:szCs w:val="20"/>
          <w:lang w:eastAsia="zh-CN"/>
        </w:rPr>
        <w:t xml:space="preserve">. </w:t>
      </w:r>
      <w:r w:rsidR="00BD185D">
        <w:rPr>
          <w:rFonts w:eastAsia="宋体"/>
          <w:sz w:val="20"/>
          <w:szCs w:val="20"/>
          <w:lang w:eastAsia="zh-CN"/>
        </w:rPr>
        <w:t>Also, i</w:t>
      </w:r>
      <w:r w:rsidR="009B11E6">
        <w:rPr>
          <w:rFonts w:eastAsia="宋体"/>
          <w:sz w:val="20"/>
          <w:szCs w:val="20"/>
          <w:lang w:eastAsia="zh-CN"/>
        </w:rPr>
        <w:t>f the number of UE</w:t>
      </w:r>
      <w:r w:rsidR="00C72946">
        <w:rPr>
          <w:rFonts w:eastAsia="宋体"/>
          <w:sz w:val="20"/>
          <w:szCs w:val="20"/>
          <w:lang w:eastAsia="zh-CN"/>
        </w:rPr>
        <w:t>s</w:t>
      </w:r>
      <w:r w:rsidR="009B11E6">
        <w:rPr>
          <w:rFonts w:eastAsia="宋体"/>
          <w:sz w:val="20"/>
          <w:szCs w:val="20"/>
          <w:lang w:eastAsia="zh-CN"/>
        </w:rPr>
        <w:t xml:space="preserve"> is larger than </w:t>
      </w:r>
      <w:r w:rsidR="00BD185D">
        <w:rPr>
          <w:rFonts w:eastAsia="宋体"/>
          <w:sz w:val="20"/>
          <w:szCs w:val="20"/>
          <w:lang w:eastAsia="zh-CN"/>
        </w:rPr>
        <w:t>that</w:t>
      </w:r>
      <w:r w:rsidR="009B11E6">
        <w:rPr>
          <w:rFonts w:eastAsia="宋体"/>
          <w:sz w:val="20"/>
          <w:szCs w:val="20"/>
          <w:lang w:eastAsia="zh-CN"/>
        </w:rPr>
        <w:t xml:space="preserve"> of available </w:t>
      </w:r>
      <w:r w:rsidR="004F3907">
        <w:rPr>
          <w:rFonts w:eastAsia="宋体"/>
          <w:sz w:val="20"/>
          <w:szCs w:val="20"/>
          <w:lang w:eastAsia="zh-CN"/>
        </w:rPr>
        <w:t>NO</w:t>
      </w:r>
      <w:r w:rsidR="00862228">
        <w:rPr>
          <w:rFonts w:eastAsia="宋体"/>
          <w:sz w:val="20"/>
          <w:szCs w:val="20"/>
          <w:lang w:eastAsia="zh-CN"/>
        </w:rPr>
        <w:t>MA signatures</w:t>
      </w:r>
      <w:r w:rsidR="009B11E6">
        <w:rPr>
          <w:rFonts w:eastAsia="宋体"/>
          <w:sz w:val="20"/>
          <w:szCs w:val="20"/>
          <w:lang w:eastAsia="zh-CN"/>
        </w:rPr>
        <w:t xml:space="preserve">, </w:t>
      </w:r>
      <w:r w:rsidR="00BD185D">
        <w:rPr>
          <w:rFonts w:eastAsia="宋体"/>
          <w:sz w:val="20"/>
          <w:szCs w:val="20"/>
          <w:lang w:eastAsia="zh-CN"/>
        </w:rPr>
        <w:t xml:space="preserve">it would be beneficial to further study the methodologies on </w:t>
      </w:r>
      <w:r w:rsidR="009B11E6">
        <w:rPr>
          <w:rFonts w:eastAsia="宋体"/>
          <w:sz w:val="20"/>
          <w:szCs w:val="20"/>
          <w:lang w:eastAsia="zh-CN"/>
        </w:rPr>
        <w:t xml:space="preserve">how </w:t>
      </w:r>
      <w:r w:rsidR="00BD185D">
        <w:rPr>
          <w:rFonts w:eastAsia="宋体"/>
          <w:sz w:val="20"/>
          <w:szCs w:val="20"/>
          <w:lang w:eastAsia="zh-CN"/>
        </w:rPr>
        <w:t xml:space="preserve">a </w:t>
      </w:r>
      <w:r w:rsidR="009B11E6">
        <w:rPr>
          <w:rFonts w:eastAsia="宋体"/>
          <w:sz w:val="20"/>
          <w:szCs w:val="20"/>
          <w:lang w:eastAsia="zh-CN"/>
        </w:rPr>
        <w:t xml:space="preserve">gNB </w:t>
      </w:r>
      <w:r w:rsidR="00BD185D">
        <w:rPr>
          <w:rFonts w:eastAsia="宋体"/>
          <w:sz w:val="20"/>
          <w:szCs w:val="20"/>
          <w:lang w:eastAsia="zh-CN"/>
        </w:rPr>
        <w:t xml:space="preserve">could </w:t>
      </w:r>
      <w:r w:rsidR="000953AC">
        <w:rPr>
          <w:rFonts w:eastAsia="宋体"/>
          <w:sz w:val="20"/>
          <w:szCs w:val="20"/>
          <w:lang w:eastAsia="zh-CN"/>
        </w:rPr>
        <w:t>acquire</w:t>
      </w:r>
      <w:r w:rsidR="009B11E6">
        <w:rPr>
          <w:rFonts w:eastAsia="宋体"/>
          <w:sz w:val="20"/>
          <w:szCs w:val="20"/>
          <w:lang w:eastAsia="zh-CN"/>
        </w:rPr>
        <w:t xml:space="preserve"> the </w:t>
      </w:r>
      <w:r w:rsidR="00BD185D">
        <w:rPr>
          <w:rFonts w:eastAsia="宋体"/>
          <w:sz w:val="20"/>
          <w:szCs w:val="20"/>
          <w:lang w:eastAsia="zh-CN"/>
        </w:rPr>
        <w:t xml:space="preserve">required </w:t>
      </w:r>
      <w:r w:rsidR="009B11E6">
        <w:rPr>
          <w:rFonts w:eastAsia="宋体"/>
          <w:sz w:val="20"/>
          <w:szCs w:val="20"/>
          <w:lang w:eastAsia="zh-CN"/>
        </w:rPr>
        <w:t>UE ID</w:t>
      </w:r>
      <w:r w:rsidR="008506EA">
        <w:rPr>
          <w:rFonts w:eastAsia="宋体"/>
          <w:sz w:val="20"/>
          <w:szCs w:val="20"/>
          <w:lang w:eastAsia="zh-CN"/>
        </w:rPr>
        <w:t xml:space="preserve">. </w:t>
      </w:r>
      <w:r w:rsidR="00DB17B9">
        <w:rPr>
          <w:rFonts w:eastAsia="宋体"/>
          <w:sz w:val="20"/>
          <w:szCs w:val="20"/>
          <w:lang w:eastAsia="zh-CN"/>
        </w:rPr>
        <w:t>A possible case for this scenario is</w:t>
      </w:r>
      <w:r w:rsidR="009274D5">
        <w:rPr>
          <w:rFonts w:eastAsia="宋体"/>
          <w:sz w:val="20"/>
          <w:szCs w:val="20"/>
          <w:lang w:eastAsia="zh-CN"/>
        </w:rPr>
        <w:t xml:space="preserve"> considering </w:t>
      </w:r>
      <w:r w:rsidR="002346FD">
        <w:rPr>
          <w:rFonts w:eastAsia="宋体"/>
          <w:sz w:val="20"/>
          <w:szCs w:val="20"/>
          <w:lang w:eastAsia="zh-CN"/>
        </w:rPr>
        <w:t xml:space="preserve">mMTC UEs with sporadic traffic </w:t>
      </w:r>
      <w:r w:rsidR="00DB17B9">
        <w:rPr>
          <w:rFonts w:eastAsia="宋体"/>
          <w:sz w:val="20"/>
          <w:szCs w:val="20"/>
          <w:lang w:eastAsia="zh-CN"/>
        </w:rPr>
        <w:t xml:space="preserve">that </w:t>
      </w:r>
      <w:r w:rsidR="009274D5">
        <w:rPr>
          <w:rFonts w:eastAsia="宋体"/>
          <w:sz w:val="20"/>
          <w:szCs w:val="20"/>
          <w:lang w:eastAsia="zh-CN"/>
        </w:rPr>
        <w:t xml:space="preserve">could possibly </w:t>
      </w:r>
      <w:r w:rsidR="002346FD">
        <w:rPr>
          <w:rFonts w:eastAsia="宋体"/>
          <w:sz w:val="20"/>
          <w:szCs w:val="20"/>
          <w:lang w:eastAsia="zh-CN"/>
        </w:rPr>
        <w:t>share the same resources</w:t>
      </w:r>
      <w:r w:rsidR="000B0454">
        <w:rPr>
          <w:rFonts w:eastAsia="宋体"/>
          <w:sz w:val="20"/>
          <w:szCs w:val="20"/>
          <w:lang w:eastAsia="zh-CN"/>
        </w:rPr>
        <w:t xml:space="preserve"> to improve efficiency</w:t>
      </w:r>
      <w:r w:rsidR="002346FD">
        <w:rPr>
          <w:rFonts w:eastAsia="宋体"/>
          <w:sz w:val="20"/>
          <w:szCs w:val="20"/>
          <w:lang w:eastAsia="zh-CN"/>
        </w:rPr>
        <w:t>.</w:t>
      </w:r>
      <w:r w:rsidR="009B11E6">
        <w:rPr>
          <w:rFonts w:eastAsia="宋体"/>
          <w:sz w:val="20"/>
          <w:szCs w:val="20"/>
          <w:lang w:eastAsia="zh-CN"/>
        </w:rPr>
        <w:t xml:space="preserve"> </w:t>
      </w:r>
    </w:p>
    <w:p w14:paraId="14AA7888" w14:textId="7C4636FD" w:rsidR="006223FF" w:rsidRPr="00BF642F" w:rsidRDefault="00D0124C" w:rsidP="006223FF">
      <w:pPr>
        <w:pStyle w:val="a5"/>
        <w:spacing w:afterLines="50" w:after="156"/>
        <w:jc w:val="both"/>
        <w:rPr>
          <w:color w:val="000000"/>
          <w:sz w:val="18"/>
          <w:szCs w:val="18"/>
        </w:rPr>
      </w:pPr>
      <w:r>
        <w:rPr>
          <w:b/>
          <w:bCs/>
          <w:color w:val="000000"/>
          <w:sz w:val="20"/>
          <w:szCs w:val="20"/>
        </w:rPr>
        <w:t>Proposal 4</w:t>
      </w:r>
      <w:r w:rsidR="006223FF" w:rsidRPr="00BF642F">
        <w:rPr>
          <w:b/>
          <w:bCs/>
          <w:color w:val="000000"/>
          <w:sz w:val="20"/>
          <w:szCs w:val="20"/>
        </w:rPr>
        <w:t>: For grant</w:t>
      </w:r>
      <w:r w:rsidR="00357B46">
        <w:rPr>
          <w:b/>
          <w:bCs/>
          <w:color w:val="000000"/>
          <w:sz w:val="20"/>
          <w:szCs w:val="20"/>
        </w:rPr>
        <w:t>-free</w:t>
      </w:r>
      <w:r w:rsidR="006223FF" w:rsidRPr="00BF642F">
        <w:rPr>
          <w:b/>
          <w:bCs/>
          <w:color w:val="000000"/>
          <w:sz w:val="20"/>
          <w:szCs w:val="20"/>
        </w:rPr>
        <w:t xml:space="preserve"> NOMA, UE detection needs further study </w:t>
      </w:r>
      <w:r w:rsidR="006223FF">
        <w:rPr>
          <w:b/>
          <w:bCs/>
          <w:color w:val="000000"/>
          <w:sz w:val="20"/>
          <w:szCs w:val="20"/>
        </w:rPr>
        <w:t>on</w:t>
      </w:r>
      <w:r w:rsidR="006223FF" w:rsidRPr="00BF642F">
        <w:rPr>
          <w:b/>
          <w:bCs/>
          <w:color w:val="000000"/>
          <w:sz w:val="20"/>
          <w:szCs w:val="20"/>
        </w:rPr>
        <w:t>:</w:t>
      </w:r>
      <w:r w:rsidR="006223FF" w:rsidRPr="00BF642F">
        <w:rPr>
          <w:color w:val="000000"/>
          <w:sz w:val="18"/>
          <w:szCs w:val="18"/>
        </w:rPr>
        <w:t> </w:t>
      </w:r>
    </w:p>
    <w:p w14:paraId="6ADEB44C" w14:textId="26D47629" w:rsidR="006223FF" w:rsidRPr="00D0124C" w:rsidRDefault="006223FF" w:rsidP="006223FF">
      <w:pPr>
        <w:pStyle w:val="a5"/>
        <w:numPr>
          <w:ilvl w:val="0"/>
          <w:numId w:val="25"/>
        </w:numPr>
        <w:spacing w:afterLines="50" w:after="156"/>
        <w:jc w:val="both"/>
        <w:rPr>
          <w:b/>
          <w:bCs/>
          <w:color w:val="000000"/>
          <w:sz w:val="20"/>
          <w:szCs w:val="20"/>
        </w:rPr>
      </w:pPr>
      <w:r w:rsidRPr="00BF642F">
        <w:rPr>
          <w:b/>
          <w:bCs/>
          <w:color w:val="000000"/>
          <w:sz w:val="20"/>
          <w:szCs w:val="20"/>
        </w:rPr>
        <w:t>How to identify an uplink transmission from a certain UE</w:t>
      </w:r>
      <w:r w:rsidR="00EB463E">
        <w:rPr>
          <w:b/>
          <w:bCs/>
          <w:color w:val="000000"/>
          <w:sz w:val="20"/>
          <w:szCs w:val="20"/>
        </w:rPr>
        <w:t xml:space="preserve"> </w:t>
      </w:r>
      <w:r w:rsidR="00D0124C" w:rsidRPr="00D0124C">
        <w:rPr>
          <w:b/>
          <w:bCs/>
          <w:color w:val="000000"/>
          <w:sz w:val="20"/>
          <w:szCs w:val="20"/>
        </w:rPr>
        <w:t>(</w:t>
      </w:r>
      <w:r w:rsidR="00A26C33">
        <w:rPr>
          <w:b/>
          <w:bCs/>
          <w:color w:val="000000"/>
          <w:sz w:val="20"/>
          <w:szCs w:val="20"/>
        </w:rPr>
        <w:t xml:space="preserve">e.g., </w:t>
      </w:r>
      <w:r w:rsidR="00D0124C" w:rsidRPr="00D0124C">
        <w:rPr>
          <w:b/>
          <w:bCs/>
          <w:color w:val="000000"/>
          <w:sz w:val="20"/>
          <w:szCs w:val="20"/>
        </w:rPr>
        <w:t>based</w:t>
      </w:r>
      <w:r w:rsidR="00D0124C">
        <w:rPr>
          <w:b/>
          <w:bCs/>
          <w:color w:val="000000"/>
          <w:sz w:val="20"/>
          <w:szCs w:val="20"/>
        </w:rPr>
        <w:t xml:space="preserve"> on </w:t>
      </w:r>
      <w:r w:rsidR="00276100">
        <w:rPr>
          <w:b/>
          <w:bCs/>
          <w:color w:val="000000"/>
          <w:sz w:val="20"/>
          <w:szCs w:val="20"/>
        </w:rPr>
        <w:t xml:space="preserve">UE-specific </w:t>
      </w:r>
      <w:r w:rsidR="00A26C33">
        <w:rPr>
          <w:b/>
          <w:bCs/>
          <w:color w:val="000000"/>
          <w:sz w:val="20"/>
          <w:szCs w:val="20"/>
        </w:rPr>
        <w:t>reference signals</w:t>
      </w:r>
      <w:r w:rsidR="00D0124C">
        <w:rPr>
          <w:b/>
          <w:bCs/>
          <w:color w:val="000000"/>
          <w:sz w:val="20"/>
          <w:szCs w:val="20"/>
        </w:rPr>
        <w:t xml:space="preserve"> or </w:t>
      </w:r>
      <w:r w:rsidR="000F450A">
        <w:rPr>
          <w:b/>
          <w:bCs/>
          <w:color w:val="000000"/>
          <w:sz w:val="20"/>
          <w:szCs w:val="20"/>
        </w:rPr>
        <w:t xml:space="preserve">also based on </w:t>
      </w:r>
      <w:r w:rsidR="00D0124C">
        <w:rPr>
          <w:b/>
          <w:bCs/>
          <w:color w:val="000000"/>
          <w:sz w:val="20"/>
          <w:szCs w:val="20"/>
        </w:rPr>
        <w:t>other signatures</w:t>
      </w:r>
      <w:r w:rsidR="00D0124C" w:rsidRPr="00D0124C">
        <w:rPr>
          <w:b/>
          <w:bCs/>
          <w:color w:val="000000"/>
          <w:sz w:val="20"/>
          <w:szCs w:val="20"/>
        </w:rPr>
        <w:t>)</w:t>
      </w:r>
    </w:p>
    <w:p w14:paraId="7CB7BEF7" w14:textId="23059D3E" w:rsidR="006223FF" w:rsidRPr="00BF642F" w:rsidRDefault="006223FF" w:rsidP="006223FF">
      <w:pPr>
        <w:pStyle w:val="a5"/>
        <w:numPr>
          <w:ilvl w:val="0"/>
          <w:numId w:val="25"/>
        </w:numPr>
        <w:spacing w:afterLines="50" w:after="156"/>
        <w:jc w:val="both"/>
        <w:rPr>
          <w:rFonts w:eastAsia="宋体"/>
          <w:sz w:val="20"/>
          <w:szCs w:val="20"/>
          <w:lang w:eastAsia="zh-CN"/>
        </w:rPr>
      </w:pPr>
      <w:r w:rsidRPr="00BF642F">
        <w:rPr>
          <w:b/>
          <w:bCs/>
          <w:color w:val="000000"/>
          <w:sz w:val="20"/>
          <w:szCs w:val="20"/>
        </w:rPr>
        <w:t>How to acquire the UE ID</w:t>
      </w:r>
      <w:r w:rsidR="00EB463E">
        <w:rPr>
          <w:b/>
          <w:bCs/>
          <w:color w:val="000000"/>
          <w:sz w:val="20"/>
          <w:szCs w:val="20"/>
        </w:rPr>
        <w:t xml:space="preserve"> </w:t>
      </w:r>
      <w:r w:rsidR="00A26C33" w:rsidRPr="00A26C33">
        <w:rPr>
          <w:b/>
          <w:bCs/>
          <w:color w:val="000000"/>
          <w:sz w:val="20"/>
          <w:szCs w:val="20"/>
        </w:rPr>
        <w:t>(</w:t>
      </w:r>
      <w:r w:rsidR="00A26C33">
        <w:rPr>
          <w:b/>
          <w:bCs/>
          <w:color w:val="000000"/>
          <w:sz w:val="20"/>
          <w:szCs w:val="20"/>
        </w:rPr>
        <w:t xml:space="preserve">e.g., </w:t>
      </w:r>
      <w:r w:rsidR="00276100">
        <w:rPr>
          <w:b/>
          <w:bCs/>
          <w:color w:val="000000"/>
          <w:sz w:val="20"/>
          <w:szCs w:val="20"/>
        </w:rPr>
        <w:t xml:space="preserve">a </w:t>
      </w:r>
      <w:r w:rsidR="00A26C33">
        <w:rPr>
          <w:b/>
          <w:bCs/>
          <w:color w:val="000000"/>
          <w:sz w:val="20"/>
          <w:szCs w:val="20"/>
        </w:rPr>
        <w:t xml:space="preserve">UE ID is </w:t>
      </w:r>
      <w:r w:rsidR="005D6BD8">
        <w:rPr>
          <w:b/>
          <w:bCs/>
          <w:color w:val="000000"/>
          <w:sz w:val="20"/>
          <w:szCs w:val="20"/>
        </w:rPr>
        <w:t xml:space="preserve">always </w:t>
      </w:r>
      <w:r w:rsidR="00A26C33">
        <w:rPr>
          <w:b/>
          <w:bCs/>
          <w:color w:val="000000"/>
          <w:sz w:val="20"/>
          <w:szCs w:val="20"/>
        </w:rPr>
        <w:t xml:space="preserve">associated with </w:t>
      </w:r>
      <w:r w:rsidR="00276100">
        <w:rPr>
          <w:b/>
          <w:bCs/>
          <w:color w:val="000000"/>
          <w:sz w:val="20"/>
          <w:szCs w:val="20"/>
        </w:rPr>
        <w:t xml:space="preserve">a UE-specific </w:t>
      </w:r>
      <w:r w:rsidR="00A26C33">
        <w:rPr>
          <w:b/>
          <w:bCs/>
          <w:color w:val="000000"/>
          <w:sz w:val="20"/>
          <w:szCs w:val="20"/>
        </w:rPr>
        <w:t xml:space="preserve">reference signal or </w:t>
      </w:r>
      <w:r w:rsidR="005D6BD8">
        <w:rPr>
          <w:b/>
          <w:bCs/>
          <w:color w:val="000000"/>
          <w:sz w:val="20"/>
          <w:szCs w:val="20"/>
        </w:rPr>
        <w:t xml:space="preserve">can </w:t>
      </w:r>
      <w:r w:rsidR="00276100">
        <w:rPr>
          <w:b/>
          <w:bCs/>
          <w:color w:val="000000"/>
          <w:sz w:val="20"/>
          <w:szCs w:val="20"/>
        </w:rPr>
        <w:t xml:space="preserve">also </w:t>
      </w:r>
      <w:r w:rsidR="005D6BD8">
        <w:rPr>
          <w:b/>
          <w:bCs/>
          <w:color w:val="000000"/>
          <w:sz w:val="20"/>
          <w:szCs w:val="20"/>
        </w:rPr>
        <w:t xml:space="preserve">be </w:t>
      </w:r>
      <w:r w:rsidR="00A26C33">
        <w:rPr>
          <w:b/>
          <w:bCs/>
          <w:color w:val="000000"/>
          <w:sz w:val="20"/>
          <w:szCs w:val="20"/>
        </w:rPr>
        <w:t xml:space="preserve">carried in the </w:t>
      </w:r>
      <w:r w:rsidR="00276100">
        <w:rPr>
          <w:b/>
          <w:bCs/>
          <w:color w:val="000000"/>
          <w:sz w:val="20"/>
          <w:szCs w:val="20"/>
        </w:rPr>
        <w:t xml:space="preserve">user </w:t>
      </w:r>
      <w:r w:rsidR="00A26C33">
        <w:rPr>
          <w:b/>
          <w:bCs/>
          <w:color w:val="000000"/>
          <w:sz w:val="20"/>
          <w:szCs w:val="20"/>
        </w:rPr>
        <w:t>data payload</w:t>
      </w:r>
      <w:r w:rsidR="00A26C33" w:rsidRPr="00A26C33">
        <w:rPr>
          <w:b/>
          <w:bCs/>
          <w:color w:val="000000"/>
          <w:sz w:val="20"/>
          <w:szCs w:val="20"/>
        </w:rPr>
        <w:t>)</w:t>
      </w:r>
    </w:p>
    <w:p w14:paraId="28E1CBAF" w14:textId="2E518DA9" w:rsidR="00922A1F" w:rsidRPr="00C44EF5" w:rsidRDefault="00C72894" w:rsidP="00216E61">
      <w:pPr>
        <w:pStyle w:val="a5"/>
        <w:spacing w:afterLines="50" w:after="156"/>
        <w:jc w:val="both"/>
        <w:rPr>
          <w:rFonts w:eastAsia="宋体"/>
          <w:sz w:val="20"/>
          <w:szCs w:val="20"/>
          <w:lang w:eastAsia="zh-CN"/>
        </w:rPr>
      </w:pPr>
      <w:r>
        <w:rPr>
          <w:rFonts w:eastAsia="宋体" w:hint="eastAsia"/>
          <w:sz w:val="20"/>
          <w:szCs w:val="20"/>
          <w:lang w:eastAsia="zh-CN"/>
        </w:rPr>
        <w:t xml:space="preserve">After initiating </w:t>
      </w:r>
      <w:r>
        <w:rPr>
          <w:rFonts w:eastAsia="宋体"/>
          <w:sz w:val="20"/>
          <w:szCs w:val="20"/>
          <w:lang w:eastAsia="zh-CN"/>
        </w:rPr>
        <w:t xml:space="preserve">a transmission, </w:t>
      </w:r>
      <w:r w:rsidR="006C4B6C">
        <w:rPr>
          <w:rFonts w:eastAsia="宋体"/>
          <w:sz w:val="20"/>
          <w:szCs w:val="20"/>
          <w:lang w:eastAsia="zh-CN"/>
        </w:rPr>
        <w:t>a</w:t>
      </w:r>
      <w:r>
        <w:rPr>
          <w:rFonts w:eastAsia="宋体"/>
          <w:sz w:val="20"/>
          <w:szCs w:val="20"/>
          <w:lang w:eastAsia="zh-CN"/>
        </w:rPr>
        <w:t xml:space="preserve"> UE </w:t>
      </w:r>
      <w:r w:rsidR="006C13AF">
        <w:rPr>
          <w:rFonts w:eastAsia="宋体"/>
          <w:sz w:val="20"/>
          <w:szCs w:val="20"/>
          <w:lang w:eastAsia="zh-CN"/>
        </w:rPr>
        <w:t xml:space="preserve">will </w:t>
      </w:r>
      <w:r w:rsidR="005F00AE">
        <w:rPr>
          <w:rFonts w:eastAsia="宋体"/>
          <w:sz w:val="20"/>
          <w:szCs w:val="20"/>
          <w:lang w:eastAsia="zh-CN"/>
        </w:rPr>
        <w:t xml:space="preserve">wait </w:t>
      </w:r>
      <w:r w:rsidR="00FD0CD6">
        <w:rPr>
          <w:rFonts w:eastAsia="宋体"/>
          <w:sz w:val="20"/>
          <w:szCs w:val="20"/>
          <w:lang w:eastAsia="zh-CN"/>
        </w:rPr>
        <w:t xml:space="preserve">within a certain time duration </w:t>
      </w:r>
      <w:r w:rsidR="005F00AE">
        <w:rPr>
          <w:rFonts w:eastAsia="宋体"/>
          <w:sz w:val="20"/>
          <w:szCs w:val="20"/>
          <w:lang w:eastAsia="zh-CN"/>
        </w:rPr>
        <w:t xml:space="preserve">for HARQ-ACK from the gNB. The HARQ-ACK indication can be implicit, e.g., a UL grant scheduling </w:t>
      </w:r>
      <w:r w:rsidR="00F04252">
        <w:rPr>
          <w:rFonts w:eastAsia="宋体"/>
          <w:sz w:val="20"/>
          <w:szCs w:val="20"/>
          <w:lang w:eastAsia="zh-CN"/>
        </w:rPr>
        <w:t xml:space="preserve">a </w:t>
      </w:r>
      <w:r w:rsidR="005F00AE">
        <w:rPr>
          <w:rFonts w:eastAsia="宋体"/>
          <w:sz w:val="20"/>
          <w:szCs w:val="20"/>
          <w:lang w:eastAsia="zh-CN"/>
        </w:rPr>
        <w:t>retransmission</w:t>
      </w:r>
      <w:r w:rsidR="00F04252">
        <w:rPr>
          <w:rFonts w:eastAsia="宋体"/>
          <w:sz w:val="20"/>
          <w:szCs w:val="20"/>
          <w:lang w:eastAsia="zh-CN"/>
        </w:rPr>
        <w:t xml:space="preserve"> and</w:t>
      </w:r>
      <w:r w:rsidR="005F00AE">
        <w:rPr>
          <w:rFonts w:eastAsia="宋体"/>
          <w:sz w:val="20"/>
          <w:szCs w:val="20"/>
          <w:lang w:eastAsia="zh-CN"/>
        </w:rPr>
        <w:t xml:space="preserve"> </w:t>
      </w:r>
      <w:r w:rsidR="00F04252">
        <w:rPr>
          <w:rFonts w:eastAsia="宋体"/>
          <w:sz w:val="20"/>
          <w:szCs w:val="20"/>
          <w:lang w:eastAsia="zh-CN"/>
        </w:rPr>
        <w:t xml:space="preserve">a new transmission can </w:t>
      </w:r>
      <w:r w:rsidR="005F00AE">
        <w:rPr>
          <w:rFonts w:eastAsia="宋体"/>
          <w:sz w:val="20"/>
          <w:szCs w:val="20"/>
          <w:lang w:eastAsia="zh-CN"/>
        </w:rPr>
        <w:t>impl</w:t>
      </w:r>
      <w:r w:rsidR="00F04252">
        <w:rPr>
          <w:rFonts w:eastAsia="宋体"/>
          <w:sz w:val="20"/>
          <w:szCs w:val="20"/>
          <w:lang w:eastAsia="zh-CN"/>
        </w:rPr>
        <w:t>y</w:t>
      </w:r>
      <w:r w:rsidR="005F00AE">
        <w:rPr>
          <w:rFonts w:eastAsia="宋体"/>
          <w:sz w:val="20"/>
          <w:szCs w:val="20"/>
          <w:lang w:eastAsia="zh-CN"/>
        </w:rPr>
        <w:t xml:space="preserve"> NACK</w:t>
      </w:r>
      <w:r w:rsidR="00F04252">
        <w:rPr>
          <w:rFonts w:eastAsia="宋体"/>
          <w:sz w:val="20"/>
          <w:szCs w:val="20"/>
          <w:lang w:eastAsia="zh-CN"/>
        </w:rPr>
        <w:t xml:space="preserve"> and ACK</w:t>
      </w:r>
      <w:r w:rsidR="00905DE3">
        <w:rPr>
          <w:rFonts w:eastAsia="宋体"/>
          <w:sz w:val="20"/>
          <w:szCs w:val="20"/>
          <w:lang w:eastAsia="zh-CN"/>
        </w:rPr>
        <w:t>,</w:t>
      </w:r>
      <w:r w:rsidR="00F04252">
        <w:rPr>
          <w:rFonts w:eastAsia="宋体"/>
          <w:sz w:val="20"/>
          <w:szCs w:val="20"/>
          <w:lang w:eastAsia="zh-CN"/>
        </w:rPr>
        <w:t xml:space="preserve"> respectively</w:t>
      </w:r>
      <w:r w:rsidR="005F00AE">
        <w:rPr>
          <w:rFonts w:eastAsia="宋体"/>
          <w:sz w:val="20"/>
          <w:szCs w:val="20"/>
          <w:lang w:eastAsia="zh-CN"/>
        </w:rPr>
        <w:t xml:space="preserve">. </w:t>
      </w:r>
      <w:r w:rsidR="00F04252">
        <w:rPr>
          <w:rFonts w:eastAsia="宋体"/>
          <w:sz w:val="20"/>
          <w:szCs w:val="20"/>
          <w:lang w:eastAsia="zh-CN"/>
        </w:rPr>
        <w:t xml:space="preserve">If there is neither retransmission nor new transmission, </w:t>
      </w:r>
      <w:r w:rsidR="00905DE3">
        <w:rPr>
          <w:rFonts w:eastAsia="宋体"/>
          <w:sz w:val="20"/>
          <w:szCs w:val="20"/>
          <w:lang w:eastAsia="zh-CN"/>
        </w:rPr>
        <w:t xml:space="preserve">it could be a subject of further study to establish </w:t>
      </w:r>
      <w:r w:rsidR="00F04252">
        <w:rPr>
          <w:rFonts w:eastAsia="宋体"/>
          <w:sz w:val="20"/>
          <w:szCs w:val="20"/>
          <w:lang w:eastAsia="zh-CN"/>
        </w:rPr>
        <w:t>w</w:t>
      </w:r>
      <w:r w:rsidR="00865023">
        <w:rPr>
          <w:rFonts w:eastAsia="宋体"/>
          <w:sz w:val="20"/>
          <w:szCs w:val="20"/>
          <w:lang w:eastAsia="zh-CN"/>
        </w:rPr>
        <w:t xml:space="preserve">hether an explicit </w:t>
      </w:r>
      <w:r w:rsidR="00892076">
        <w:rPr>
          <w:rFonts w:eastAsia="宋体"/>
          <w:sz w:val="20"/>
          <w:szCs w:val="20"/>
          <w:lang w:eastAsia="zh-CN"/>
        </w:rPr>
        <w:t>HARQ-</w:t>
      </w:r>
      <w:r w:rsidR="00865023">
        <w:rPr>
          <w:rFonts w:eastAsia="宋体"/>
          <w:sz w:val="20"/>
          <w:szCs w:val="20"/>
          <w:lang w:eastAsia="zh-CN"/>
        </w:rPr>
        <w:t xml:space="preserve">ACK is always </w:t>
      </w:r>
      <w:r w:rsidR="00F04252">
        <w:rPr>
          <w:rFonts w:eastAsia="宋体"/>
          <w:sz w:val="20"/>
          <w:szCs w:val="20"/>
          <w:lang w:eastAsia="zh-CN"/>
        </w:rPr>
        <w:t>required</w:t>
      </w:r>
      <w:r w:rsidR="00905DE3">
        <w:rPr>
          <w:rFonts w:eastAsia="宋体"/>
          <w:sz w:val="20"/>
          <w:szCs w:val="20"/>
          <w:lang w:eastAsia="zh-CN"/>
        </w:rPr>
        <w:t>,</w:t>
      </w:r>
      <w:r w:rsidR="001A1AE5">
        <w:rPr>
          <w:rFonts w:eastAsia="宋体"/>
          <w:sz w:val="20"/>
          <w:szCs w:val="20"/>
          <w:lang w:eastAsia="zh-CN"/>
        </w:rPr>
        <w:t xml:space="preserve"> and how to transmit this </w:t>
      </w:r>
      <w:r w:rsidR="00892076">
        <w:rPr>
          <w:rFonts w:eastAsia="宋体"/>
          <w:sz w:val="20"/>
          <w:szCs w:val="20"/>
          <w:lang w:eastAsia="zh-CN"/>
        </w:rPr>
        <w:t>HARQ-</w:t>
      </w:r>
      <w:r w:rsidR="001A1AE5">
        <w:rPr>
          <w:rFonts w:eastAsia="宋体"/>
          <w:sz w:val="20"/>
          <w:szCs w:val="20"/>
          <w:lang w:eastAsia="zh-CN"/>
        </w:rPr>
        <w:t xml:space="preserve">ACK </w:t>
      </w:r>
      <w:r w:rsidR="00EE380C">
        <w:rPr>
          <w:rFonts w:eastAsia="宋体"/>
          <w:sz w:val="20"/>
          <w:szCs w:val="20"/>
          <w:lang w:eastAsia="zh-CN"/>
        </w:rPr>
        <w:t>when necessary</w:t>
      </w:r>
      <w:r w:rsidR="00F04252">
        <w:rPr>
          <w:rFonts w:eastAsia="宋体"/>
          <w:sz w:val="20"/>
          <w:szCs w:val="20"/>
          <w:lang w:eastAsia="zh-CN"/>
        </w:rPr>
        <w:t xml:space="preserve">. </w:t>
      </w:r>
      <w:r w:rsidR="00EE380C">
        <w:rPr>
          <w:rFonts w:eastAsia="宋体"/>
          <w:sz w:val="20"/>
          <w:szCs w:val="20"/>
          <w:lang w:eastAsia="zh-CN"/>
        </w:rPr>
        <w:t>An</w:t>
      </w:r>
      <w:r w:rsidR="00361B46">
        <w:rPr>
          <w:rFonts w:eastAsia="宋体"/>
          <w:sz w:val="20"/>
          <w:szCs w:val="20"/>
          <w:lang w:eastAsia="zh-CN"/>
        </w:rPr>
        <w:t xml:space="preserve"> advantage of NOMA is that more UEs can transmit </w:t>
      </w:r>
      <w:r w:rsidR="00BB6214">
        <w:rPr>
          <w:rFonts w:eastAsia="宋体"/>
          <w:sz w:val="20"/>
          <w:szCs w:val="20"/>
          <w:lang w:eastAsia="zh-CN"/>
        </w:rPr>
        <w:t xml:space="preserve">simultaneously </w:t>
      </w:r>
      <w:r w:rsidR="00361B46">
        <w:rPr>
          <w:rFonts w:eastAsia="宋体"/>
          <w:sz w:val="20"/>
          <w:szCs w:val="20"/>
          <w:lang w:eastAsia="zh-CN"/>
        </w:rPr>
        <w:t xml:space="preserve">by using the same resources. </w:t>
      </w:r>
      <w:r w:rsidR="00357B46">
        <w:rPr>
          <w:rFonts w:eastAsia="宋体"/>
          <w:sz w:val="20"/>
          <w:szCs w:val="20"/>
          <w:lang w:eastAsia="zh-CN"/>
        </w:rPr>
        <w:t xml:space="preserve">For </w:t>
      </w:r>
      <w:r w:rsidR="00357B46">
        <w:rPr>
          <w:rFonts w:eastAsia="宋体"/>
          <w:sz w:val="20"/>
          <w:szCs w:val="20"/>
          <w:lang w:eastAsia="zh-CN"/>
        </w:rPr>
        <w:lastRenderedPageBreak/>
        <w:t>grant-free NOMA</w:t>
      </w:r>
      <w:r w:rsidR="00BB6214">
        <w:rPr>
          <w:rFonts w:eastAsia="宋体"/>
          <w:sz w:val="20"/>
          <w:szCs w:val="20"/>
          <w:lang w:eastAsia="zh-CN"/>
        </w:rPr>
        <w:t>, miss-detection at the gNB side is more likely to happen</w:t>
      </w:r>
      <w:r w:rsidR="002A0FC3">
        <w:rPr>
          <w:rFonts w:eastAsia="宋体"/>
          <w:sz w:val="20"/>
          <w:szCs w:val="20"/>
          <w:lang w:eastAsia="zh-CN"/>
        </w:rPr>
        <w:t xml:space="preserve"> and thus no HARQ-ACK </w:t>
      </w:r>
      <w:r w:rsidR="00EE380C">
        <w:rPr>
          <w:rFonts w:eastAsia="宋体"/>
          <w:sz w:val="20"/>
          <w:szCs w:val="20"/>
          <w:lang w:eastAsia="zh-CN"/>
        </w:rPr>
        <w:t xml:space="preserve">feedback </w:t>
      </w:r>
      <w:r w:rsidR="002A0FC3">
        <w:rPr>
          <w:rFonts w:eastAsia="宋体"/>
          <w:sz w:val="20"/>
          <w:szCs w:val="20"/>
          <w:lang w:eastAsia="zh-CN"/>
        </w:rPr>
        <w:t>will be</w:t>
      </w:r>
      <w:r w:rsidR="00EE380C">
        <w:rPr>
          <w:rFonts w:eastAsia="宋体"/>
          <w:sz w:val="20"/>
          <w:szCs w:val="20"/>
          <w:lang w:eastAsia="zh-CN"/>
        </w:rPr>
        <w:t xml:space="preserve"> provided</w:t>
      </w:r>
      <w:r w:rsidR="00BB6214">
        <w:rPr>
          <w:rFonts w:eastAsia="宋体"/>
          <w:sz w:val="20"/>
          <w:szCs w:val="20"/>
          <w:lang w:eastAsia="zh-CN"/>
        </w:rPr>
        <w:t>. I</w:t>
      </w:r>
      <w:r w:rsidR="001A1AE5">
        <w:rPr>
          <w:rFonts w:eastAsia="宋体"/>
          <w:sz w:val="20"/>
          <w:szCs w:val="20"/>
          <w:lang w:eastAsia="zh-CN"/>
        </w:rPr>
        <w:t xml:space="preserve">f a UE does not receive any </w:t>
      </w:r>
      <w:r w:rsidR="00EE380C">
        <w:rPr>
          <w:rFonts w:eastAsia="宋体"/>
          <w:sz w:val="20"/>
          <w:szCs w:val="20"/>
          <w:lang w:eastAsia="zh-CN"/>
        </w:rPr>
        <w:t xml:space="preserve">such </w:t>
      </w:r>
      <w:r w:rsidR="001A1AE5">
        <w:rPr>
          <w:rFonts w:eastAsia="宋体"/>
          <w:sz w:val="20"/>
          <w:szCs w:val="20"/>
          <w:lang w:eastAsia="zh-CN"/>
        </w:rPr>
        <w:t xml:space="preserve">HARQ-ACK information, the </w:t>
      </w:r>
      <w:r w:rsidR="00EE380C">
        <w:rPr>
          <w:rFonts w:eastAsia="宋体"/>
          <w:sz w:val="20"/>
          <w:szCs w:val="20"/>
          <w:lang w:eastAsia="zh-CN"/>
        </w:rPr>
        <w:t xml:space="preserve">consequential </w:t>
      </w:r>
      <w:r w:rsidR="001A1AE5">
        <w:rPr>
          <w:rFonts w:eastAsia="宋体"/>
          <w:sz w:val="20"/>
          <w:szCs w:val="20"/>
          <w:lang w:eastAsia="zh-CN"/>
        </w:rPr>
        <w:t>related UE behavior may need further consideration</w:t>
      </w:r>
      <w:r w:rsidR="00EE380C">
        <w:rPr>
          <w:rFonts w:eastAsia="宋体"/>
          <w:sz w:val="20"/>
          <w:szCs w:val="20"/>
          <w:lang w:eastAsia="zh-CN"/>
        </w:rPr>
        <w:t>s</w:t>
      </w:r>
      <w:r w:rsidR="001A1AE5">
        <w:rPr>
          <w:rFonts w:eastAsia="宋体"/>
          <w:sz w:val="20"/>
          <w:szCs w:val="20"/>
          <w:lang w:eastAsia="zh-CN"/>
        </w:rPr>
        <w:t xml:space="preserve">. </w:t>
      </w:r>
      <w:r w:rsidR="004934A8">
        <w:rPr>
          <w:rFonts w:eastAsiaTheme="minorEastAsia"/>
          <w:sz w:val="20"/>
          <w:szCs w:val="20"/>
          <w:lang w:eastAsia="zh-CN"/>
        </w:rPr>
        <w:t>For example, if the UE can autonomously transmit the TB later to h</w:t>
      </w:r>
      <w:r w:rsidR="004934A8" w:rsidRPr="00674594">
        <w:rPr>
          <w:rFonts w:eastAsiaTheme="minorEastAsia"/>
          <w:sz w:val="20"/>
          <w:szCs w:val="20"/>
          <w:lang w:eastAsia="zh-CN"/>
        </w:rPr>
        <w:t>ave another try</w:t>
      </w:r>
      <w:r w:rsidR="004934A8">
        <w:rPr>
          <w:rFonts w:eastAsiaTheme="minorEastAsia"/>
          <w:sz w:val="20"/>
          <w:szCs w:val="20"/>
          <w:lang w:eastAsia="zh-CN"/>
        </w:rPr>
        <w:t xml:space="preserve">, </w:t>
      </w:r>
      <w:r w:rsidR="004934A8" w:rsidRPr="00674594">
        <w:rPr>
          <w:rFonts w:eastAsiaTheme="minorEastAsia"/>
          <w:sz w:val="20"/>
          <w:szCs w:val="20"/>
          <w:lang w:eastAsia="zh-CN"/>
        </w:rPr>
        <w:t xml:space="preserve">it </w:t>
      </w:r>
      <w:r w:rsidR="004934A8">
        <w:rPr>
          <w:rFonts w:eastAsiaTheme="minorEastAsia"/>
          <w:sz w:val="20"/>
          <w:szCs w:val="20"/>
          <w:lang w:eastAsia="zh-CN"/>
        </w:rPr>
        <w:t>is</w:t>
      </w:r>
      <w:r w:rsidR="004934A8" w:rsidRPr="00674594">
        <w:rPr>
          <w:rFonts w:eastAsiaTheme="minorEastAsia"/>
          <w:sz w:val="20"/>
          <w:szCs w:val="20"/>
          <w:lang w:eastAsia="zh-CN"/>
        </w:rPr>
        <w:t xml:space="preserve"> still possible for the gNB to successfully decode the previously missed TB</w:t>
      </w:r>
      <w:r w:rsidR="004934A8">
        <w:rPr>
          <w:rFonts w:eastAsiaTheme="minorEastAsia"/>
          <w:sz w:val="20"/>
          <w:szCs w:val="20"/>
          <w:lang w:eastAsia="zh-CN"/>
        </w:rPr>
        <w:t>.</w:t>
      </w:r>
    </w:p>
    <w:p w14:paraId="436EB92B" w14:textId="299A5832" w:rsidR="000D5676" w:rsidRDefault="006223FF" w:rsidP="00216E61">
      <w:pPr>
        <w:pStyle w:val="a5"/>
        <w:spacing w:afterLines="50" w:after="156"/>
        <w:jc w:val="both"/>
        <w:rPr>
          <w:rFonts w:eastAsiaTheme="minorEastAsia"/>
          <w:b/>
          <w:sz w:val="20"/>
          <w:szCs w:val="20"/>
          <w:lang w:eastAsia="zh-CN"/>
        </w:rPr>
      </w:pPr>
      <w:r>
        <w:rPr>
          <w:rFonts w:eastAsia="宋体"/>
          <w:b/>
          <w:sz w:val="20"/>
          <w:szCs w:val="20"/>
          <w:lang w:eastAsia="zh-CN"/>
        </w:rPr>
        <w:t>P</w:t>
      </w:r>
      <w:r w:rsidR="00D0124C">
        <w:rPr>
          <w:rFonts w:eastAsia="宋体"/>
          <w:b/>
          <w:sz w:val="20"/>
          <w:szCs w:val="20"/>
          <w:lang w:eastAsia="zh-CN"/>
        </w:rPr>
        <w:t>roposal 5</w:t>
      </w:r>
      <w:r w:rsidRPr="00724EA8">
        <w:rPr>
          <w:rFonts w:eastAsia="宋体"/>
          <w:b/>
          <w:sz w:val="20"/>
          <w:szCs w:val="20"/>
          <w:lang w:eastAsia="zh-CN"/>
        </w:rPr>
        <w:t xml:space="preserve">: </w:t>
      </w:r>
      <w:r>
        <w:rPr>
          <w:rFonts w:eastAsia="宋体"/>
          <w:b/>
          <w:sz w:val="20"/>
          <w:szCs w:val="20"/>
          <w:lang w:eastAsia="zh-CN"/>
        </w:rPr>
        <w:t>NOMA related HARQ-ACK feedback mechanisms and relevant UE behaviors, if any, should be further studied.</w:t>
      </w:r>
      <w:r w:rsidR="00D0124C">
        <w:rPr>
          <w:rFonts w:eastAsia="宋体"/>
          <w:b/>
          <w:sz w:val="20"/>
          <w:szCs w:val="20"/>
          <w:lang w:eastAsia="zh-CN"/>
        </w:rPr>
        <w:t xml:space="preserve"> For example, it may be considered to enable a UE to a</w:t>
      </w:r>
      <w:r w:rsidR="00D0124C" w:rsidRPr="00F95F59">
        <w:rPr>
          <w:rFonts w:eastAsiaTheme="minorEastAsia"/>
          <w:b/>
          <w:sz w:val="20"/>
          <w:szCs w:val="20"/>
          <w:lang w:eastAsia="zh-CN"/>
        </w:rPr>
        <w:t xml:space="preserve">utonomously transmit the previous TB </w:t>
      </w:r>
      <w:r w:rsidR="00D0124C">
        <w:rPr>
          <w:rFonts w:eastAsiaTheme="minorEastAsia"/>
          <w:b/>
          <w:sz w:val="20"/>
          <w:szCs w:val="20"/>
          <w:lang w:eastAsia="zh-CN"/>
        </w:rPr>
        <w:t>if</w:t>
      </w:r>
      <w:r w:rsidR="00D0124C" w:rsidRPr="00F95F59">
        <w:rPr>
          <w:rFonts w:eastAsiaTheme="minorEastAsia"/>
          <w:b/>
          <w:sz w:val="20"/>
          <w:szCs w:val="20"/>
          <w:lang w:eastAsia="zh-CN"/>
        </w:rPr>
        <w:t xml:space="preserve"> neither ACK nor NACK</w:t>
      </w:r>
      <w:r w:rsidR="00D0124C">
        <w:rPr>
          <w:rFonts w:eastAsiaTheme="minorEastAsia"/>
          <w:b/>
          <w:sz w:val="20"/>
          <w:szCs w:val="20"/>
          <w:lang w:eastAsia="zh-CN"/>
        </w:rPr>
        <w:t xml:space="preserve"> is received. </w:t>
      </w:r>
    </w:p>
    <w:p w14:paraId="5505E69B" w14:textId="77777777" w:rsidR="00D0124C" w:rsidRPr="000D5676" w:rsidRDefault="00D0124C" w:rsidP="00216E61">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01B300F3" w:rsidR="003A1A87" w:rsidRPr="007C4EB5"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F50152">
        <w:rPr>
          <w:rFonts w:eastAsia="宋体"/>
          <w:sz w:val="20"/>
          <w:szCs w:val="20"/>
          <w:lang w:eastAsia="zh-CN"/>
        </w:rPr>
        <w:t>procedures related to NOMA</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design principles and major design aspects are highlighted. Above all, the proposals are summarized as follows.</w:t>
      </w:r>
    </w:p>
    <w:p w14:paraId="76C88A3A" w14:textId="3BB59871" w:rsidR="004A321F" w:rsidRDefault="004A321F" w:rsidP="004A321F">
      <w:pPr>
        <w:pStyle w:val="a5"/>
        <w:spacing w:afterLines="50" w:after="156"/>
        <w:jc w:val="both"/>
        <w:rPr>
          <w:rFonts w:eastAsia="宋体"/>
          <w:sz w:val="20"/>
          <w:szCs w:val="20"/>
          <w:lang w:eastAsia="zh-CN"/>
        </w:rPr>
      </w:pPr>
      <w:r w:rsidRPr="006D11C7">
        <w:rPr>
          <w:b/>
          <w:bCs/>
          <w:color w:val="000000"/>
          <w:sz w:val="20"/>
          <w:szCs w:val="20"/>
        </w:rPr>
        <w:t>Proposal 1:</w:t>
      </w:r>
      <w:r>
        <w:rPr>
          <w:b/>
          <w:bCs/>
          <w:color w:val="000000"/>
          <w:sz w:val="20"/>
          <w:szCs w:val="20"/>
        </w:rPr>
        <w:t xml:space="preserve"> For </w:t>
      </w:r>
      <w:r w:rsidR="00357B46">
        <w:rPr>
          <w:b/>
          <w:bCs/>
          <w:color w:val="000000"/>
          <w:sz w:val="20"/>
          <w:szCs w:val="20"/>
        </w:rPr>
        <w:t xml:space="preserve">grant-free </w:t>
      </w:r>
      <w:r>
        <w:rPr>
          <w:b/>
          <w:bCs/>
          <w:color w:val="000000"/>
          <w:sz w:val="20"/>
          <w:szCs w:val="20"/>
        </w:rPr>
        <w:t>NOMA, NOMA signature determination for the UE should be further studied. Configuring the NOMA signature by the gNB and/or randomly selecting the NOMA signature by the UE can be used as a starting point.</w:t>
      </w:r>
    </w:p>
    <w:p w14:paraId="18DDC6FA" w14:textId="64A5F678" w:rsidR="00BD4954" w:rsidRDefault="00BD4954" w:rsidP="00BD4954">
      <w:pPr>
        <w:pStyle w:val="a5"/>
        <w:spacing w:afterLines="50" w:after="156"/>
        <w:jc w:val="both"/>
        <w:rPr>
          <w:b/>
          <w:bCs/>
          <w:color w:val="000000"/>
          <w:sz w:val="20"/>
          <w:szCs w:val="20"/>
        </w:rPr>
      </w:pPr>
      <w:r>
        <w:rPr>
          <w:b/>
          <w:bCs/>
          <w:color w:val="000000"/>
          <w:sz w:val="20"/>
          <w:szCs w:val="20"/>
        </w:rPr>
        <w:t>Proposal 2</w:t>
      </w:r>
      <w:r w:rsidRPr="006D11C7">
        <w:rPr>
          <w:b/>
          <w:bCs/>
          <w:color w:val="000000"/>
          <w:sz w:val="20"/>
          <w:szCs w:val="20"/>
        </w:rPr>
        <w:t>:</w:t>
      </w:r>
      <w:r>
        <w:rPr>
          <w:b/>
          <w:bCs/>
          <w:color w:val="000000"/>
          <w:sz w:val="20"/>
          <w:szCs w:val="20"/>
        </w:rPr>
        <w:t xml:space="preserve"> Potential NOMA signature collision avoidance methods, such as enlarging the NOMA signature</w:t>
      </w:r>
      <w:r w:rsidRPr="003A09AA">
        <w:rPr>
          <w:b/>
          <w:bCs/>
          <w:color w:val="000000"/>
          <w:sz w:val="20"/>
          <w:szCs w:val="20"/>
        </w:rPr>
        <w:t xml:space="preserve"> </w:t>
      </w:r>
      <w:r>
        <w:rPr>
          <w:b/>
          <w:bCs/>
          <w:color w:val="000000"/>
          <w:sz w:val="20"/>
          <w:szCs w:val="20"/>
        </w:rPr>
        <w:t>pool size, introducing NOMA signature hopping</w:t>
      </w:r>
      <w:r w:rsidR="00CD4ABD">
        <w:rPr>
          <w:b/>
          <w:bCs/>
          <w:color w:val="000000"/>
          <w:sz w:val="20"/>
          <w:szCs w:val="20"/>
        </w:rPr>
        <w:t xml:space="preserve">, randomly selecting the NOMA </w:t>
      </w:r>
      <w:r w:rsidR="0016646B">
        <w:rPr>
          <w:b/>
          <w:bCs/>
          <w:color w:val="000000"/>
          <w:sz w:val="20"/>
          <w:szCs w:val="20"/>
        </w:rPr>
        <w:t>signature</w:t>
      </w:r>
      <w:r>
        <w:rPr>
          <w:b/>
          <w:bCs/>
          <w:color w:val="000000"/>
          <w:sz w:val="20"/>
          <w:szCs w:val="20"/>
        </w:rPr>
        <w:t xml:space="preserve"> and so on, can be further studied for grant</w:t>
      </w:r>
      <w:r w:rsidR="00357B46">
        <w:rPr>
          <w:b/>
          <w:bCs/>
          <w:color w:val="000000"/>
          <w:sz w:val="20"/>
          <w:szCs w:val="20"/>
        </w:rPr>
        <w:t>-free</w:t>
      </w:r>
      <w:r>
        <w:rPr>
          <w:b/>
          <w:bCs/>
          <w:color w:val="000000"/>
          <w:sz w:val="20"/>
          <w:szCs w:val="20"/>
        </w:rPr>
        <w:t xml:space="preserve"> NOMA.</w:t>
      </w:r>
    </w:p>
    <w:p w14:paraId="6B32C1AB" w14:textId="77777777" w:rsidR="00FC03EB" w:rsidRPr="006D11C7" w:rsidRDefault="00FC03EB" w:rsidP="00FC03EB">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Pr>
          <w:b/>
          <w:bCs/>
          <w:color w:val="000000"/>
          <w:sz w:val="20"/>
          <w:szCs w:val="20"/>
        </w:rPr>
        <w:t>3</w:t>
      </w:r>
      <w:r w:rsidRPr="006D11C7">
        <w:rPr>
          <w:b/>
          <w:bCs/>
          <w:color w:val="000000"/>
          <w:sz w:val="20"/>
          <w:szCs w:val="20"/>
        </w:rPr>
        <w:t xml:space="preserve">: </w:t>
      </w:r>
      <w:r>
        <w:rPr>
          <w:b/>
          <w:bCs/>
          <w:color w:val="000000"/>
          <w:sz w:val="20"/>
          <w:szCs w:val="20"/>
        </w:rPr>
        <w:t>Potential NOMA spreading impacts on TB</w:t>
      </w:r>
      <w:r w:rsidRPr="006D11C7">
        <w:rPr>
          <w:b/>
          <w:bCs/>
          <w:color w:val="000000"/>
          <w:sz w:val="20"/>
          <w:szCs w:val="20"/>
        </w:rPr>
        <w:t xml:space="preserve"> size determination</w:t>
      </w:r>
      <w:r>
        <w:rPr>
          <w:b/>
          <w:bCs/>
          <w:color w:val="000000"/>
          <w:sz w:val="20"/>
          <w:szCs w:val="20"/>
        </w:rPr>
        <w:t xml:space="preserve"> (e.g. whether TB size scaling is needed),</w:t>
      </w:r>
      <w:r w:rsidRPr="006D11C7">
        <w:rPr>
          <w:b/>
          <w:bCs/>
          <w:color w:val="000000"/>
          <w:sz w:val="20"/>
          <w:szCs w:val="20"/>
        </w:rPr>
        <w:t xml:space="preserve"> and </w:t>
      </w:r>
      <w:r>
        <w:rPr>
          <w:b/>
          <w:bCs/>
          <w:color w:val="000000"/>
          <w:sz w:val="20"/>
          <w:szCs w:val="20"/>
        </w:rPr>
        <w:t xml:space="preserve">whether and how to achieve </w:t>
      </w:r>
      <w:r w:rsidRPr="006D11C7">
        <w:rPr>
          <w:b/>
          <w:bCs/>
          <w:color w:val="000000"/>
          <w:sz w:val="20"/>
          <w:szCs w:val="20"/>
        </w:rPr>
        <w:t>link adaptation</w:t>
      </w:r>
      <w:r>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Pr>
          <w:b/>
          <w:bCs/>
          <w:color w:val="000000"/>
          <w:sz w:val="20"/>
          <w:szCs w:val="20"/>
        </w:rPr>
        <w:t>,</w:t>
      </w:r>
      <w:r w:rsidRPr="006D11C7">
        <w:rPr>
          <w:b/>
          <w:bCs/>
          <w:color w:val="000000"/>
          <w:sz w:val="20"/>
          <w:szCs w:val="20"/>
        </w:rPr>
        <w:t xml:space="preserve"> should be further studied</w:t>
      </w:r>
      <w:r>
        <w:rPr>
          <w:b/>
          <w:bCs/>
          <w:color w:val="000000"/>
          <w:sz w:val="20"/>
          <w:szCs w:val="20"/>
        </w:rPr>
        <w:t xml:space="preserve"> for NOMA</w:t>
      </w:r>
      <w:r w:rsidRPr="006D11C7">
        <w:rPr>
          <w:b/>
          <w:bCs/>
          <w:color w:val="000000"/>
          <w:sz w:val="20"/>
          <w:szCs w:val="20"/>
        </w:rPr>
        <w:t xml:space="preserve">. </w:t>
      </w:r>
    </w:p>
    <w:p w14:paraId="2585AF0C" w14:textId="036FCE3C" w:rsidR="00383851" w:rsidRPr="00BF642F" w:rsidRDefault="00383851" w:rsidP="00383851">
      <w:pPr>
        <w:pStyle w:val="a5"/>
        <w:spacing w:afterLines="50" w:after="156"/>
        <w:jc w:val="both"/>
        <w:rPr>
          <w:color w:val="000000"/>
          <w:sz w:val="18"/>
          <w:szCs w:val="18"/>
        </w:rPr>
      </w:pPr>
      <w:r>
        <w:rPr>
          <w:b/>
          <w:bCs/>
          <w:color w:val="000000"/>
          <w:sz w:val="20"/>
          <w:szCs w:val="20"/>
        </w:rPr>
        <w:t>Proposal 4</w:t>
      </w:r>
      <w:r w:rsidRPr="00BF642F">
        <w:rPr>
          <w:b/>
          <w:bCs/>
          <w:color w:val="000000"/>
          <w:sz w:val="20"/>
          <w:szCs w:val="20"/>
        </w:rPr>
        <w:t>: For grant</w:t>
      </w:r>
      <w:r w:rsidR="00357B46">
        <w:rPr>
          <w:b/>
          <w:bCs/>
          <w:color w:val="000000"/>
          <w:sz w:val="20"/>
          <w:szCs w:val="20"/>
        </w:rPr>
        <w:t>-free</w:t>
      </w:r>
      <w:r w:rsidRPr="00BF642F">
        <w:rPr>
          <w:b/>
          <w:bCs/>
          <w:color w:val="000000"/>
          <w:sz w:val="20"/>
          <w:szCs w:val="20"/>
        </w:rPr>
        <w:t xml:space="preserve"> NOMA, UE detection needs further study </w:t>
      </w:r>
      <w:r>
        <w:rPr>
          <w:b/>
          <w:bCs/>
          <w:color w:val="000000"/>
          <w:sz w:val="20"/>
          <w:szCs w:val="20"/>
        </w:rPr>
        <w:t>on</w:t>
      </w:r>
      <w:r w:rsidRPr="00BF642F">
        <w:rPr>
          <w:b/>
          <w:bCs/>
          <w:color w:val="000000"/>
          <w:sz w:val="20"/>
          <w:szCs w:val="20"/>
        </w:rPr>
        <w:t>:</w:t>
      </w:r>
      <w:r w:rsidRPr="00BF642F">
        <w:rPr>
          <w:color w:val="000000"/>
          <w:sz w:val="18"/>
          <w:szCs w:val="18"/>
        </w:rPr>
        <w:t> </w:t>
      </w:r>
    </w:p>
    <w:p w14:paraId="1499390D" w14:textId="7D06BD0E" w:rsidR="00383851" w:rsidRPr="00D0124C" w:rsidRDefault="00383851" w:rsidP="00383851">
      <w:pPr>
        <w:pStyle w:val="a5"/>
        <w:numPr>
          <w:ilvl w:val="0"/>
          <w:numId w:val="28"/>
        </w:numPr>
        <w:spacing w:afterLines="50" w:after="156"/>
        <w:jc w:val="both"/>
        <w:rPr>
          <w:b/>
          <w:bCs/>
          <w:color w:val="000000"/>
          <w:sz w:val="20"/>
          <w:szCs w:val="20"/>
        </w:rPr>
      </w:pPr>
      <w:r w:rsidRPr="00BF642F">
        <w:rPr>
          <w:b/>
          <w:bCs/>
          <w:color w:val="000000"/>
          <w:sz w:val="20"/>
          <w:szCs w:val="20"/>
        </w:rPr>
        <w:t>How to identify an uplink transmission from a certain UE</w:t>
      </w:r>
      <w:r w:rsidR="00EB463E">
        <w:rPr>
          <w:b/>
          <w:bCs/>
          <w:color w:val="000000"/>
          <w:sz w:val="20"/>
          <w:szCs w:val="20"/>
        </w:rPr>
        <w:t xml:space="preserve"> </w:t>
      </w:r>
      <w:r w:rsidRPr="00D0124C">
        <w:rPr>
          <w:b/>
          <w:bCs/>
          <w:color w:val="000000"/>
          <w:sz w:val="20"/>
          <w:szCs w:val="20"/>
        </w:rPr>
        <w:t>(</w:t>
      </w:r>
      <w:r>
        <w:rPr>
          <w:b/>
          <w:bCs/>
          <w:color w:val="000000"/>
          <w:sz w:val="20"/>
          <w:szCs w:val="20"/>
        </w:rPr>
        <w:t xml:space="preserve">e.g., </w:t>
      </w:r>
      <w:r w:rsidRPr="00D0124C">
        <w:rPr>
          <w:b/>
          <w:bCs/>
          <w:color w:val="000000"/>
          <w:sz w:val="20"/>
          <w:szCs w:val="20"/>
        </w:rPr>
        <w:t>based</w:t>
      </w:r>
      <w:r>
        <w:rPr>
          <w:b/>
          <w:bCs/>
          <w:color w:val="000000"/>
          <w:sz w:val="20"/>
          <w:szCs w:val="20"/>
        </w:rPr>
        <w:t xml:space="preserve"> on UE-specific reference signals or also based on other signatures</w:t>
      </w:r>
      <w:r w:rsidRPr="00D0124C">
        <w:rPr>
          <w:b/>
          <w:bCs/>
          <w:color w:val="000000"/>
          <w:sz w:val="20"/>
          <w:szCs w:val="20"/>
        </w:rPr>
        <w:t>)</w:t>
      </w:r>
    </w:p>
    <w:p w14:paraId="552E6B75" w14:textId="55E66E24" w:rsidR="00383851" w:rsidRPr="00BF642F" w:rsidRDefault="00383851" w:rsidP="00383851">
      <w:pPr>
        <w:pStyle w:val="a5"/>
        <w:numPr>
          <w:ilvl w:val="0"/>
          <w:numId w:val="28"/>
        </w:numPr>
        <w:spacing w:afterLines="50" w:after="156"/>
        <w:jc w:val="both"/>
        <w:rPr>
          <w:rFonts w:eastAsia="宋体"/>
          <w:sz w:val="20"/>
          <w:szCs w:val="20"/>
          <w:lang w:eastAsia="zh-CN"/>
        </w:rPr>
      </w:pPr>
      <w:r w:rsidRPr="00BF642F">
        <w:rPr>
          <w:b/>
          <w:bCs/>
          <w:color w:val="000000"/>
          <w:sz w:val="20"/>
          <w:szCs w:val="20"/>
        </w:rPr>
        <w:t>How to acquire the UE ID</w:t>
      </w:r>
      <w:r w:rsidR="00EB463E">
        <w:rPr>
          <w:color w:val="000000"/>
          <w:sz w:val="18"/>
          <w:szCs w:val="18"/>
        </w:rPr>
        <w:t xml:space="preserve"> </w:t>
      </w:r>
      <w:r w:rsidRPr="00A26C33">
        <w:rPr>
          <w:b/>
          <w:bCs/>
          <w:color w:val="000000"/>
          <w:sz w:val="20"/>
          <w:szCs w:val="20"/>
        </w:rPr>
        <w:t>(</w:t>
      </w:r>
      <w:r>
        <w:rPr>
          <w:b/>
          <w:bCs/>
          <w:color w:val="000000"/>
          <w:sz w:val="20"/>
          <w:szCs w:val="20"/>
        </w:rPr>
        <w:t>e.g., a UE ID is always associated with a UE-specific reference signal or can also be carried in the user data payload</w:t>
      </w:r>
      <w:r w:rsidRPr="00A26C33">
        <w:rPr>
          <w:b/>
          <w:bCs/>
          <w:color w:val="000000"/>
          <w:sz w:val="20"/>
          <w:szCs w:val="20"/>
        </w:rPr>
        <w:t>)</w:t>
      </w:r>
    </w:p>
    <w:p w14:paraId="1ED013AD" w14:textId="77777777" w:rsidR="00BD4954" w:rsidRDefault="00BD4954" w:rsidP="00BD4954">
      <w:pPr>
        <w:pStyle w:val="a5"/>
        <w:spacing w:afterLines="50" w:after="156"/>
        <w:jc w:val="both"/>
        <w:rPr>
          <w:rFonts w:eastAsiaTheme="minorEastAsia"/>
          <w:b/>
          <w:sz w:val="20"/>
          <w:szCs w:val="20"/>
          <w:lang w:eastAsia="zh-CN"/>
        </w:rPr>
      </w:pPr>
      <w:r>
        <w:rPr>
          <w:rFonts w:eastAsia="宋体"/>
          <w:b/>
          <w:sz w:val="20"/>
          <w:szCs w:val="20"/>
          <w:lang w:eastAsia="zh-CN"/>
        </w:rPr>
        <w:t>Proposal 5</w:t>
      </w:r>
      <w:r w:rsidRPr="00724EA8">
        <w:rPr>
          <w:rFonts w:eastAsia="宋体"/>
          <w:b/>
          <w:sz w:val="20"/>
          <w:szCs w:val="20"/>
          <w:lang w:eastAsia="zh-CN"/>
        </w:rPr>
        <w:t xml:space="preserve">: </w:t>
      </w:r>
      <w:r>
        <w:rPr>
          <w:rFonts w:eastAsia="宋体"/>
          <w:b/>
          <w:sz w:val="20"/>
          <w:szCs w:val="20"/>
          <w:lang w:eastAsia="zh-CN"/>
        </w:rPr>
        <w:t>NOMA related HARQ-ACK feedback mechanisms and relevant UE behaviors, if any, should be further studied. For example, it may be considered to enable a UE to a</w:t>
      </w:r>
      <w:r w:rsidRPr="00F95F59">
        <w:rPr>
          <w:rFonts w:eastAsiaTheme="minorEastAsia"/>
          <w:b/>
          <w:sz w:val="20"/>
          <w:szCs w:val="20"/>
          <w:lang w:eastAsia="zh-CN"/>
        </w:rPr>
        <w:t xml:space="preserve">utonomously transmit the previous TB </w:t>
      </w:r>
      <w:r>
        <w:rPr>
          <w:rFonts w:eastAsiaTheme="minorEastAsia"/>
          <w:b/>
          <w:sz w:val="20"/>
          <w:szCs w:val="20"/>
          <w:lang w:eastAsia="zh-CN"/>
        </w:rPr>
        <w:t>if</w:t>
      </w:r>
      <w:r w:rsidRPr="00F95F59">
        <w:rPr>
          <w:rFonts w:eastAsiaTheme="minorEastAsia"/>
          <w:b/>
          <w:sz w:val="20"/>
          <w:szCs w:val="20"/>
          <w:lang w:eastAsia="zh-CN"/>
        </w:rPr>
        <w:t xml:space="preserve"> neither ACK nor NACK</w:t>
      </w:r>
      <w:r>
        <w:rPr>
          <w:rFonts w:eastAsiaTheme="minorEastAsia"/>
          <w:b/>
          <w:sz w:val="20"/>
          <w:szCs w:val="20"/>
          <w:lang w:eastAsia="zh-CN"/>
        </w:rPr>
        <w:t xml:space="preserve"> is received. </w:t>
      </w:r>
    </w:p>
    <w:p w14:paraId="7944B07B" w14:textId="77777777" w:rsidR="0060058C" w:rsidRDefault="0060058C" w:rsidP="005143F1">
      <w:pPr>
        <w:pStyle w:val="a5"/>
        <w:spacing w:afterLines="50" w:after="156"/>
        <w:jc w:val="both"/>
        <w:rPr>
          <w:sz w:val="20"/>
          <w:szCs w:val="20"/>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6835ED9C" w14:textId="15A95C70" w:rsidR="00D165A4" w:rsidRPr="00D165A4" w:rsidRDefault="00D165A4" w:rsidP="00D165A4">
      <w:pPr>
        <w:pStyle w:val="a5"/>
        <w:suppressAutoHyphens/>
        <w:spacing w:afterLines="50" w:after="156"/>
        <w:jc w:val="both"/>
        <w:rPr>
          <w:rFonts w:eastAsia="宋体"/>
          <w:sz w:val="20"/>
          <w:szCs w:val="20"/>
          <w:lang w:val="it-IT" w:eastAsia="zh-CN"/>
        </w:rPr>
      </w:pPr>
      <w:bookmarkStart w:id="3" w:name="_Ref520980791"/>
      <w:bookmarkEnd w:id="2"/>
      <w:r>
        <w:rPr>
          <w:rFonts w:eastAsia="宋体"/>
          <w:sz w:val="20"/>
          <w:szCs w:val="20"/>
          <w:lang w:val="it-IT" w:eastAsia="zh-CN"/>
        </w:rPr>
        <w:t xml:space="preserve"> [1] </w:t>
      </w:r>
      <w:r w:rsidRPr="00D165A4">
        <w:rPr>
          <w:rFonts w:eastAsia="宋体"/>
          <w:sz w:val="20"/>
          <w:szCs w:val="20"/>
          <w:lang w:val="it-IT" w:eastAsia="zh-CN"/>
        </w:rPr>
        <w:t>3GPP</w:t>
      </w:r>
      <w:r w:rsidRPr="00D165A4">
        <w:rPr>
          <w:rFonts w:eastAsia="宋体" w:hint="eastAsia"/>
          <w:sz w:val="20"/>
          <w:szCs w:val="20"/>
          <w:lang w:val="it-IT" w:eastAsia="zh-CN"/>
        </w:rPr>
        <w:t xml:space="preserve"> </w:t>
      </w:r>
      <w:r w:rsidRPr="00D165A4">
        <w:rPr>
          <w:rFonts w:eastAsia="宋体"/>
          <w:sz w:val="20"/>
          <w:szCs w:val="20"/>
          <w:lang w:val="it-IT" w:eastAsia="zh-CN"/>
        </w:rPr>
        <w:t>TSG RAN WG1 Meeting #94</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sidRPr="00D165A4">
        <w:rPr>
          <w:rFonts w:eastAsia="宋体"/>
          <w:sz w:val="20"/>
          <w:szCs w:val="20"/>
          <w:lang w:val="it-IT" w:eastAsia="zh-CN"/>
        </w:rPr>
        <w:t>Gothenburg, Sweden, August 20th – 24th, 2018</w:t>
      </w:r>
      <w:r w:rsidRPr="00D165A4">
        <w:rPr>
          <w:rFonts w:eastAsia="宋体" w:hint="eastAsia"/>
          <w:sz w:val="20"/>
          <w:szCs w:val="20"/>
          <w:lang w:val="it-IT" w:eastAsia="zh-CN"/>
        </w:rPr>
        <w:t>.</w:t>
      </w:r>
      <w:bookmarkEnd w:id="3"/>
    </w:p>
    <w:p w14:paraId="454AF8C1" w14:textId="77777777" w:rsidR="00D165A4" w:rsidRPr="00D165A4" w:rsidRDefault="00D165A4" w:rsidP="00735DFA">
      <w:pPr>
        <w:pStyle w:val="a5"/>
        <w:suppressAutoHyphens/>
        <w:spacing w:afterLines="50" w:after="156"/>
        <w:jc w:val="both"/>
        <w:rPr>
          <w:rFonts w:eastAsia="宋体"/>
          <w:sz w:val="20"/>
          <w:szCs w:val="20"/>
          <w:lang w:eastAsia="zh-CN"/>
        </w:rPr>
      </w:pPr>
      <w:bookmarkStart w:id="4" w:name="_GoBack"/>
      <w:bookmarkEnd w:id="4"/>
    </w:p>
    <w:p w14:paraId="31D5D62F" w14:textId="77777777" w:rsidR="00735DFA" w:rsidRPr="00735DFA" w:rsidRDefault="00735DFA" w:rsidP="004B54D1">
      <w:pPr>
        <w:pStyle w:val="a5"/>
        <w:suppressAutoHyphens/>
        <w:spacing w:afterLines="50" w:after="156"/>
        <w:jc w:val="both"/>
        <w:rPr>
          <w:rFonts w:eastAsia="宋体"/>
          <w:sz w:val="20"/>
          <w:szCs w:val="20"/>
          <w:lang w:val="it-IT" w:eastAsia="zh-CN"/>
        </w:rPr>
      </w:pPr>
    </w:p>
    <w:sectPr w:rsidR="00735DFA" w:rsidRPr="00735DFA" w:rsidSect="000F283A">
      <w:footerReference w:type="default" r:id="rId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7CA0B" w14:textId="77777777" w:rsidR="00297B12" w:rsidRDefault="00297B12">
      <w:r>
        <w:separator/>
      </w:r>
    </w:p>
  </w:endnote>
  <w:endnote w:type="continuationSeparator" w:id="0">
    <w:p w14:paraId="0B16E6FF" w14:textId="77777777" w:rsidR="00297B12" w:rsidRDefault="0029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90752B" w:rsidRPr="0090752B">
          <w:rPr>
            <w:noProof/>
            <w:lang w:val="zh-CN" w:eastAsia="zh-CN"/>
          </w:rPr>
          <w:t>1</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80717" w14:textId="77777777" w:rsidR="00297B12" w:rsidRDefault="00297B12">
      <w:r>
        <w:separator/>
      </w:r>
    </w:p>
  </w:footnote>
  <w:footnote w:type="continuationSeparator" w:id="0">
    <w:p w14:paraId="11798CFB" w14:textId="77777777" w:rsidR="00297B12" w:rsidRDefault="00297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1"/>
  </w:num>
  <w:num w:numId="3">
    <w:abstractNumId w:val="23"/>
  </w:num>
  <w:num w:numId="4">
    <w:abstractNumId w:val="13"/>
  </w:num>
  <w:num w:numId="5">
    <w:abstractNumId w:val="27"/>
  </w:num>
  <w:num w:numId="6">
    <w:abstractNumId w:val="7"/>
  </w:num>
  <w:num w:numId="7">
    <w:abstractNumId w:val="3"/>
  </w:num>
  <w:num w:numId="8">
    <w:abstractNumId w:val="5"/>
  </w:num>
  <w:num w:numId="9">
    <w:abstractNumId w:val="20"/>
  </w:num>
  <w:num w:numId="10">
    <w:abstractNumId w:val="12"/>
  </w:num>
  <w:num w:numId="11">
    <w:abstractNumId w:val="2"/>
  </w:num>
  <w:num w:numId="12">
    <w:abstractNumId w:val="9"/>
  </w:num>
  <w:num w:numId="13">
    <w:abstractNumId w:val="15"/>
  </w:num>
  <w:num w:numId="14">
    <w:abstractNumId w:val="22"/>
  </w:num>
  <w:num w:numId="15">
    <w:abstractNumId w:val="16"/>
  </w:num>
  <w:num w:numId="16">
    <w:abstractNumId w:val="11"/>
  </w:num>
  <w:num w:numId="17">
    <w:abstractNumId w:val="17"/>
  </w:num>
  <w:num w:numId="18">
    <w:abstractNumId w:val="6"/>
  </w:num>
  <w:num w:numId="19">
    <w:abstractNumId w:val="24"/>
  </w:num>
  <w:num w:numId="20">
    <w:abstractNumId w:val="10"/>
  </w:num>
  <w:num w:numId="21">
    <w:abstractNumId w:val="8"/>
  </w:num>
  <w:num w:numId="22">
    <w:abstractNumId w:val="19"/>
  </w:num>
  <w:num w:numId="23">
    <w:abstractNumId w:val="28"/>
  </w:num>
  <w:num w:numId="24">
    <w:abstractNumId w:val="25"/>
  </w:num>
  <w:num w:numId="25">
    <w:abstractNumId w:val="18"/>
  </w:num>
  <w:num w:numId="26">
    <w:abstractNumId w:val="26"/>
  </w:num>
  <w:num w:numId="27">
    <w:abstractNumId w:val="1"/>
  </w:num>
  <w:num w:numId="28">
    <w:abstractNumId w:val="4"/>
  </w:num>
  <w:num w:numId="2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FD6"/>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A7C"/>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12"/>
    <w:rsid w:val="00297BC4"/>
    <w:rsid w:val="00297CAD"/>
    <w:rsid w:val="00297E7A"/>
    <w:rsid w:val="00297EBE"/>
    <w:rsid w:val="002A0156"/>
    <w:rsid w:val="002A06A6"/>
    <w:rsid w:val="002A0DE7"/>
    <w:rsid w:val="002A0FC3"/>
    <w:rsid w:val="002A124E"/>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18"/>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B46"/>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5D0D"/>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500"/>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72"/>
    <w:rsid w:val="00652C96"/>
    <w:rsid w:val="00653046"/>
    <w:rsid w:val="0065318D"/>
    <w:rsid w:val="00653610"/>
    <w:rsid w:val="006537A7"/>
    <w:rsid w:val="006537FE"/>
    <w:rsid w:val="00653BBF"/>
    <w:rsid w:val="00654159"/>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2DC"/>
    <w:rsid w:val="006A233E"/>
    <w:rsid w:val="006A2460"/>
    <w:rsid w:val="006A288D"/>
    <w:rsid w:val="006A2B39"/>
    <w:rsid w:val="006A2C74"/>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88E"/>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551"/>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2B"/>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CD5"/>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44F"/>
    <w:rsid w:val="009F3466"/>
    <w:rsid w:val="009F34C8"/>
    <w:rsid w:val="009F3912"/>
    <w:rsid w:val="009F3E31"/>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3E"/>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586"/>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37"/>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24C"/>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4"/>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9C6"/>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09"/>
    <w:rsid w:val="00EA75E2"/>
    <w:rsid w:val="00EA7623"/>
    <w:rsid w:val="00EA784E"/>
    <w:rsid w:val="00EA78A0"/>
    <w:rsid w:val="00EA7A8E"/>
    <w:rsid w:val="00EA7AA0"/>
    <w:rsid w:val="00EB0053"/>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63E"/>
    <w:rsid w:val="00EB48DE"/>
    <w:rsid w:val="00EB49BB"/>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819"/>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0EF"/>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1CA4"/>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2018-04-03T16:04:00Z</dcterms:created>
  <dcterms:modified xsi:type="dcterms:W3CDTF">2018-09-28T08:22:00Z</dcterms:modified>
</cp:coreProperties>
</file>